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7FE24" w14:textId="77777777" w:rsidR="00E916C2" w:rsidRDefault="00E916C2" w:rsidP="00E916C2">
      <w:pPr>
        <w:spacing w:line="276" w:lineRule="auto"/>
        <w:ind w:left="-426" w:right="1411"/>
        <w:jc w:val="center"/>
        <w:rPr>
          <w:rFonts w:asciiTheme="majorHAnsi" w:hAnsiTheme="majorHAnsi" w:cstheme="majorHAnsi"/>
          <w:b/>
          <w:sz w:val="28"/>
        </w:rPr>
      </w:pPr>
      <w:r>
        <w:rPr>
          <w:rFonts w:asciiTheme="majorHAnsi" w:hAnsiTheme="majorHAnsi" w:cstheme="majorHAnsi"/>
          <w:b/>
          <w:sz w:val="28"/>
        </w:rPr>
        <w:t>Pressemitteilung</w:t>
      </w:r>
    </w:p>
    <w:p w14:paraId="782D79F9" w14:textId="5D1A68F7" w:rsidR="00E916C2" w:rsidRDefault="00E916C2" w:rsidP="00E916C2">
      <w:pPr>
        <w:spacing w:line="276" w:lineRule="auto"/>
        <w:ind w:left="-426" w:right="1411"/>
        <w:jc w:val="center"/>
        <w:rPr>
          <w:rFonts w:asciiTheme="majorHAnsi" w:hAnsiTheme="majorHAnsi" w:cstheme="majorHAnsi"/>
          <w:b/>
          <w:sz w:val="40"/>
        </w:rPr>
      </w:pPr>
      <w:r>
        <w:rPr>
          <w:rFonts w:asciiTheme="majorHAnsi" w:hAnsiTheme="majorHAnsi" w:cstheme="majorHAnsi"/>
          <w:b/>
          <w:sz w:val="40"/>
        </w:rPr>
        <w:t>Drachen Staatsmeisterschaft 20</w:t>
      </w:r>
      <w:r w:rsidR="00A74990">
        <w:rPr>
          <w:rFonts w:asciiTheme="majorHAnsi" w:hAnsiTheme="majorHAnsi" w:cstheme="majorHAnsi"/>
          <w:b/>
          <w:sz w:val="40"/>
        </w:rPr>
        <w:t>20</w:t>
      </w:r>
    </w:p>
    <w:p w14:paraId="03AD4FEE" w14:textId="3173AECB" w:rsidR="00E916C2" w:rsidRDefault="006A5AC6" w:rsidP="00E916C2">
      <w:pPr>
        <w:spacing w:line="276" w:lineRule="auto"/>
        <w:ind w:left="-426" w:right="1411"/>
        <w:jc w:val="center"/>
        <w:rPr>
          <w:rFonts w:asciiTheme="majorHAnsi" w:hAnsiTheme="majorHAnsi" w:cstheme="majorHAnsi"/>
          <w:b/>
          <w:sz w:val="28"/>
        </w:rPr>
      </w:pPr>
      <w:r>
        <w:rPr>
          <w:rFonts w:asciiTheme="majorHAnsi" w:hAnsiTheme="majorHAnsi" w:cstheme="majorHAnsi"/>
          <w:b/>
          <w:sz w:val="28"/>
        </w:rPr>
        <w:t>30.07. - 02.08.2020 Union</w:t>
      </w:r>
      <w:r w:rsidR="00E916C2">
        <w:rPr>
          <w:rFonts w:asciiTheme="majorHAnsi" w:hAnsiTheme="majorHAnsi" w:cstheme="majorHAnsi"/>
          <w:b/>
          <w:sz w:val="28"/>
        </w:rPr>
        <w:t>-Yacht-Club Attersee</w:t>
      </w:r>
    </w:p>
    <w:p w14:paraId="63F381FC" w14:textId="77777777" w:rsidR="00D6400B" w:rsidRDefault="00E916C2" w:rsidP="00E916C2">
      <w:pPr>
        <w:spacing w:line="276" w:lineRule="auto"/>
        <w:ind w:left="-284" w:right="701"/>
        <w:rPr>
          <w:rFonts w:asciiTheme="majorHAnsi" w:hAnsiTheme="majorHAnsi" w:cstheme="majorHAnsi"/>
          <w:sz w:val="20"/>
          <w:szCs w:val="20"/>
        </w:rPr>
      </w:pPr>
      <w:r>
        <w:rPr>
          <w:rFonts w:asciiTheme="majorHAnsi" w:hAnsiTheme="majorHAnsi" w:cstheme="majorHAnsi"/>
          <w:b/>
          <w:sz w:val="20"/>
          <w:szCs w:val="20"/>
        </w:rPr>
        <w:br/>
      </w:r>
      <w:r>
        <w:rPr>
          <w:rFonts w:asciiTheme="majorHAnsi" w:hAnsiTheme="majorHAnsi" w:cstheme="majorHAnsi"/>
          <w:b/>
          <w:bCs/>
          <w:sz w:val="20"/>
          <w:szCs w:val="20"/>
        </w:rPr>
        <w:t xml:space="preserve">Von </w:t>
      </w:r>
      <w:r w:rsidR="00A74990">
        <w:rPr>
          <w:rFonts w:asciiTheme="majorHAnsi" w:hAnsiTheme="majorHAnsi" w:cstheme="majorHAnsi"/>
          <w:b/>
          <w:bCs/>
          <w:sz w:val="20"/>
          <w:szCs w:val="20"/>
        </w:rPr>
        <w:t>30.</w:t>
      </w:r>
      <w:r>
        <w:rPr>
          <w:rFonts w:asciiTheme="majorHAnsi" w:hAnsiTheme="majorHAnsi" w:cstheme="majorHAnsi"/>
          <w:b/>
          <w:bCs/>
          <w:sz w:val="20"/>
          <w:szCs w:val="20"/>
        </w:rPr>
        <w:t xml:space="preserve"> Juli</w:t>
      </w:r>
      <w:r w:rsidR="00A74990">
        <w:rPr>
          <w:rFonts w:asciiTheme="majorHAnsi" w:hAnsiTheme="majorHAnsi" w:cstheme="majorHAnsi"/>
          <w:b/>
          <w:bCs/>
          <w:sz w:val="20"/>
          <w:szCs w:val="20"/>
        </w:rPr>
        <w:t xml:space="preserve"> - 02. </w:t>
      </w:r>
      <w:r w:rsidR="006F47BE">
        <w:rPr>
          <w:rFonts w:asciiTheme="majorHAnsi" w:hAnsiTheme="majorHAnsi" w:cstheme="majorHAnsi"/>
          <w:b/>
          <w:bCs/>
          <w:sz w:val="20"/>
          <w:szCs w:val="20"/>
        </w:rPr>
        <w:t>August 2020</w:t>
      </w:r>
      <w:r>
        <w:rPr>
          <w:rFonts w:asciiTheme="majorHAnsi" w:hAnsiTheme="majorHAnsi" w:cstheme="majorHAnsi"/>
          <w:sz w:val="20"/>
          <w:szCs w:val="20"/>
        </w:rPr>
        <w:t xml:space="preserve"> werden im Union </w:t>
      </w:r>
      <w:r w:rsidR="00D6400B">
        <w:rPr>
          <w:rFonts w:asciiTheme="majorHAnsi" w:hAnsiTheme="majorHAnsi" w:cstheme="majorHAnsi"/>
          <w:sz w:val="20"/>
          <w:szCs w:val="20"/>
        </w:rPr>
        <w:t xml:space="preserve">- </w:t>
      </w:r>
      <w:r>
        <w:rPr>
          <w:rFonts w:asciiTheme="majorHAnsi" w:hAnsiTheme="majorHAnsi" w:cstheme="majorHAnsi"/>
          <w:sz w:val="20"/>
          <w:szCs w:val="20"/>
        </w:rPr>
        <w:t>Yacht</w:t>
      </w:r>
      <w:r w:rsidR="00D6400B">
        <w:rPr>
          <w:rFonts w:asciiTheme="majorHAnsi" w:hAnsiTheme="majorHAnsi" w:cstheme="majorHAnsi"/>
          <w:sz w:val="20"/>
          <w:szCs w:val="20"/>
        </w:rPr>
        <w:t xml:space="preserve"> -</w:t>
      </w:r>
      <w:r>
        <w:rPr>
          <w:rFonts w:asciiTheme="majorHAnsi" w:hAnsiTheme="majorHAnsi" w:cstheme="majorHAnsi"/>
          <w:sz w:val="20"/>
          <w:szCs w:val="20"/>
        </w:rPr>
        <w:t xml:space="preserve"> Club Attersee die Österreichischen Staatsmeisterschaften in der Klasse der Drachen ausgetragen. </w:t>
      </w:r>
      <w:r w:rsidR="00D6400B">
        <w:rPr>
          <w:rFonts w:asciiTheme="majorHAnsi" w:hAnsiTheme="majorHAnsi" w:cstheme="majorHAnsi"/>
          <w:sz w:val="20"/>
          <w:szCs w:val="20"/>
        </w:rPr>
        <w:t xml:space="preserve"> Die Teilnehmerzahl wurde auf 45 Boote beschränkt um die </w:t>
      </w:r>
      <w:proofErr w:type="spellStart"/>
      <w:r w:rsidR="00D6400B">
        <w:rPr>
          <w:rFonts w:asciiTheme="majorHAnsi" w:hAnsiTheme="majorHAnsi" w:cstheme="majorHAnsi"/>
          <w:sz w:val="20"/>
          <w:szCs w:val="20"/>
        </w:rPr>
        <w:t>Covid</w:t>
      </w:r>
      <w:proofErr w:type="spellEnd"/>
      <w:r w:rsidR="00D6400B">
        <w:rPr>
          <w:rFonts w:asciiTheme="majorHAnsi" w:hAnsiTheme="majorHAnsi" w:cstheme="majorHAnsi"/>
          <w:sz w:val="20"/>
          <w:szCs w:val="20"/>
        </w:rPr>
        <w:t xml:space="preserve"> – 19 Regeln einhalten zu können. Teilnehmen wollten heuer wesentlich mehr</w:t>
      </w:r>
      <w:r>
        <w:rPr>
          <w:rFonts w:asciiTheme="majorHAnsi" w:hAnsiTheme="majorHAnsi" w:cstheme="majorHAnsi"/>
          <w:sz w:val="20"/>
          <w:szCs w:val="20"/>
        </w:rPr>
        <w:t>.</w:t>
      </w:r>
    </w:p>
    <w:p w14:paraId="2AE0045A" w14:textId="326AE823" w:rsidR="00E916C2" w:rsidRPr="00D6400B" w:rsidRDefault="00E916C2" w:rsidP="00D6400B">
      <w:pPr>
        <w:spacing w:line="276" w:lineRule="auto"/>
        <w:ind w:left="-284" w:right="701"/>
        <w:rPr>
          <w:rFonts w:asciiTheme="majorHAnsi" w:hAnsiTheme="majorHAnsi" w:cstheme="majorHAnsi"/>
          <w:sz w:val="20"/>
          <w:szCs w:val="20"/>
        </w:rPr>
      </w:pPr>
      <w:r>
        <w:rPr>
          <w:rFonts w:asciiTheme="majorHAnsi" w:hAnsiTheme="majorHAnsi" w:cstheme="majorHAnsi"/>
          <w:sz w:val="20"/>
          <w:szCs w:val="20"/>
        </w:rPr>
        <w:t>Das Starterfeld ist wie jedes Jahr hochkarätig besetzt</w:t>
      </w:r>
      <w:r w:rsidR="00D6400B">
        <w:rPr>
          <w:rFonts w:asciiTheme="majorHAnsi" w:hAnsiTheme="majorHAnsi" w:cstheme="majorHAnsi"/>
          <w:color w:val="FF0000"/>
          <w:sz w:val="20"/>
          <w:szCs w:val="20"/>
        </w:rPr>
        <w:t xml:space="preserve">.  </w:t>
      </w:r>
      <w:r w:rsidR="00D6400B" w:rsidRPr="00D6400B">
        <w:rPr>
          <w:rFonts w:asciiTheme="majorHAnsi" w:hAnsiTheme="majorHAnsi" w:cstheme="majorHAnsi"/>
          <w:sz w:val="20"/>
          <w:szCs w:val="20"/>
        </w:rPr>
        <w:t xml:space="preserve">Mit dabei ist </w:t>
      </w:r>
      <w:proofErr w:type="gramStart"/>
      <w:r w:rsidR="00D6400B">
        <w:rPr>
          <w:rFonts w:asciiTheme="majorHAnsi" w:hAnsiTheme="majorHAnsi" w:cstheme="majorHAnsi"/>
          <w:sz w:val="20"/>
          <w:szCs w:val="20"/>
        </w:rPr>
        <w:t>natürlich auch</w:t>
      </w:r>
      <w:proofErr w:type="gramEnd"/>
      <w:r w:rsidR="00D6400B">
        <w:rPr>
          <w:rFonts w:asciiTheme="majorHAnsi" w:hAnsiTheme="majorHAnsi" w:cstheme="majorHAnsi"/>
          <w:sz w:val="20"/>
          <w:szCs w:val="20"/>
        </w:rPr>
        <w:t xml:space="preserve"> </w:t>
      </w:r>
      <w:r w:rsidRPr="00D6400B">
        <w:rPr>
          <w:rFonts w:asciiTheme="majorHAnsi" w:hAnsiTheme="majorHAnsi" w:cstheme="majorHAnsi"/>
          <w:sz w:val="20"/>
          <w:szCs w:val="20"/>
        </w:rPr>
        <w:t xml:space="preserve">der </w:t>
      </w:r>
      <w:r>
        <w:rPr>
          <w:rFonts w:asciiTheme="majorHAnsi" w:hAnsiTheme="majorHAnsi" w:cstheme="majorHAnsi"/>
          <w:sz w:val="20"/>
          <w:szCs w:val="20"/>
        </w:rPr>
        <w:t xml:space="preserve">regierende Staatsmeister </w:t>
      </w:r>
      <w:r w:rsidR="006F47BE">
        <w:rPr>
          <w:rFonts w:asciiTheme="majorHAnsi" w:hAnsiTheme="majorHAnsi" w:cstheme="majorHAnsi"/>
          <w:sz w:val="20"/>
          <w:szCs w:val="20"/>
        </w:rPr>
        <w:t xml:space="preserve">Christoph </w:t>
      </w:r>
      <w:proofErr w:type="spellStart"/>
      <w:r w:rsidR="006F47BE">
        <w:rPr>
          <w:rFonts w:asciiTheme="majorHAnsi" w:hAnsiTheme="majorHAnsi" w:cstheme="majorHAnsi"/>
          <w:sz w:val="20"/>
          <w:szCs w:val="20"/>
        </w:rPr>
        <w:t>Skolaut</w:t>
      </w:r>
      <w:proofErr w:type="spellEnd"/>
      <w:r w:rsidR="006F47BE">
        <w:rPr>
          <w:rFonts w:asciiTheme="majorHAnsi" w:hAnsiTheme="majorHAnsi" w:cstheme="majorHAnsi"/>
          <w:sz w:val="20"/>
          <w:szCs w:val="20"/>
        </w:rPr>
        <w:t xml:space="preserve"> mit seinem Team Martin Lutz und Georg </w:t>
      </w:r>
      <w:proofErr w:type="spellStart"/>
      <w:r w:rsidR="006F47BE">
        <w:rPr>
          <w:rFonts w:asciiTheme="majorHAnsi" w:hAnsiTheme="majorHAnsi" w:cstheme="majorHAnsi"/>
          <w:sz w:val="20"/>
          <w:szCs w:val="20"/>
        </w:rPr>
        <w:t>Skolaut</w:t>
      </w:r>
      <w:proofErr w:type="spellEnd"/>
      <w:r w:rsidR="006F47BE">
        <w:rPr>
          <w:rFonts w:asciiTheme="majorHAnsi" w:hAnsiTheme="majorHAnsi" w:cstheme="majorHAnsi"/>
          <w:sz w:val="20"/>
          <w:szCs w:val="20"/>
        </w:rPr>
        <w:t>.</w:t>
      </w:r>
      <w:r w:rsidR="00D6400B">
        <w:rPr>
          <w:rFonts w:asciiTheme="majorHAnsi" w:hAnsiTheme="majorHAnsi" w:cstheme="majorHAnsi"/>
          <w:sz w:val="20"/>
          <w:szCs w:val="20"/>
        </w:rPr>
        <w:t xml:space="preserve"> Um den Sieg segeln aber auch </w:t>
      </w:r>
      <w:r>
        <w:rPr>
          <w:rFonts w:asciiTheme="majorHAnsi" w:hAnsiTheme="majorHAnsi" w:cstheme="majorHAnsi"/>
          <w:sz w:val="20"/>
          <w:szCs w:val="20"/>
        </w:rPr>
        <w:t>mehrere Weltmeister und Europameister, darunter</w:t>
      </w:r>
      <w:r w:rsidR="006F47BE">
        <w:rPr>
          <w:rFonts w:asciiTheme="majorHAnsi" w:hAnsiTheme="majorHAnsi" w:cstheme="majorHAnsi"/>
          <w:sz w:val="20"/>
          <w:szCs w:val="20"/>
        </w:rPr>
        <w:t xml:space="preserve"> </w:t>
      </w:r>
      <w:r>
        <w:rPr>
          <w:rFonts w:asciiTheme="majorHAnsi" w:hAnsiTheme="majorHAnsi" w:cstheme="majorHAnsi"/>
          <w:sz w:val="20"/>
          <w:szCs w:val="20"/>
        </w:rPr>
        <w:t>Ma</w:t>
      </w:r>
      <w:r w:rsidR="006F47BE">
        <w:rPr>
          <w:rFonts w:asciiTheme="majorHAnsi" w:hAnsiTheme="majorHAnsi" w:cstheme="majorHAnsi"/>
          <w:sz w:val="20"/>
          <w:szCs w:val="20"/>
        </w:rPr>
        <w:t>tthias</w:t>
      </w:r>
      <w:r>
        <w:rPr>
          <w:rFonts w:asciiTheme="majorHAnsi" w:hAnsiTheme="majorHAnsi" w:cstheme="majorHAnsi"/>
          <w:sz w:val="20"/>
          <w:szCs w:val="20"/>
        </w:rPr>
        <w:t xml:space="preserve"> Glas, Christian Scheinecker und Vinci Hoesch</w:t>
      </w:r>
    </w:p>
    <w:p w14:paraId="6F13AE95" w14:textId="6475025C" w:rsidR="00E916C2" w:rsidRDefault="00D6400B" w:rsidP="00D6400B">
      <w:pPr>
        <w:spacing w:line="276" w:lineRule="auto"/>
        <w:ind w:left="-284" w:right="701"/>
        <w:rPr>
          <w:rFonts w:asciiTheme="majorHAnsi" w:hAnsiTheme="majorHAnsi" w:cstheme="majorHAnsi"/>
          <w:sz w:val="20"/>
          <w:szCs w:val="20"/>
        </w:rPr>
      </w:pPr>
      <w:r>
        <w:rPr>
          <w:rFonts w:asciiTheme="majorHAnsi" w:hAnsiTheme="majorHAnsi" w:cstheme="majorHAnsi"/>
          <w:sz w:val="20"/>
          <w:szCs w:val="20"/>
        </w:rPr>
        <w:t xml:space="preserve">Von Donnerstag bis Sonntag </w:t>
      </w:r>
      <w:r w:rsidR="00E916C2">
        <w:rPr>
          <w:rFonts w:asciiTheme="majorHAnsi" w:hAnsiTheme="majorHAnsi" w:cstheme="majorHAnsi"/>
          <w:sz w:val="20"/>
          <w:szCs w:val="20"/>
        </w:rPr>
        <w:t xml:space="preserve"> sind </w:t>
      </w:r>
      <w:r w:rsidR="006F47BE">
        <w:rPr>
          <w:rFonts w:asciiTheme="majorHAnsi" w:hAnsiTheme="majorHAnsi" w:cstheme="majorHAnsi"/>
          <w:sz w:val="20"/>
          <w:szCs w:val="20"/>
        </w:rPr>
        <w:t xml:space="preserve">acht </w:t>
      </w:r>
      <w:r w:rsidR="00E916C2">
        <w:rPr>
          <w:rFonts w:asciiTheme="majorHAnsi" w:hAnsiTheme="majorHAnsi" w:cstheme="majorHAnsi"/>
          <w:sz w:val="20"/>
          <w:szCs w:val="20"/>
        </w:rPr>
        <w:t>Wettfahrten vorgesehen. Einem spannenden Kopf-an-Kopf-Rennen steht somit nichts im Wege!</w:t>
      </w:r>
    </w:p>
    <w:p w14:paraId="611D8BAE" w14:textId="77777777" w:rsidR="00E916C2" w:rsidRDefault="00E916C2" w:rsidP="00E916C2">
      <w:pPr>
        <w:spacing w:line="276" w:lineRule="auto"/>
        <w:ind w:left="-284" w:right="701"/>
        <w:rPr>
          <w:rFonts w:asciiTheme="majorHAnsi" w:hAnsiTheme="majorHAnsi" w:cstheme="majorHAnsi"/>
          <w:sz w:val="20"/>
          <w:szCs w:val="20"/>
        </w:rPr>
      </w:pPr>
    </w:p>
    <w:p w14:paraId="45846E4C" w14:textId="77777777" w:rsidR="00E916C2" w:rsidRDefault="00E916C2" w:rsidP="00E916C2">
      <w:pPr>
        <w:spacing w:line="276" w:lineRule="auto"/>
        <w:ind w:left="-284" w:right="701"/>
        <w:rPr>
          <w:rFonts w:asciiTheme="majorHAnsi" w:hAnsiTheme="majorHAnsi" w:cstheme="majorHAnsi"/>
          <w:sz w:val="20"/>
          <w:szCs w:val="20"/>
        </w:rPr>
      </w:pPr>
      <w:r>
        <w:rPr>
          <w:rFonts w:asciiTheme="majorHAnsi" w:hAnsiTheme="majorHAnsi" w:cstheme="majorHAnsi"/>
          <w:sz w:val="20"/>
          <w:szCs w:val="20"/>
        </w:rPr>
        <w:t>Der Drachen (</w:t>
      </w:r>
      <w:hyperlink r:id="rId6" w:history="1">
        <w:r>
          <w:rPr>
            <w:rStyle w:val="Hyperlink"/>
            <w:rFonts w:asciiTheme="majorHAnsi" w:hAnsiTheme="majorHAnsi" w:cstheme="majorHAnsi"/>
            <w:sz w:val="20"/>
            <w:szCs w:val="20"/>
          </w:rPr>
          <w:t>www.dragonclass.at</w:t>
        </w:r>
      </w:hyperlink>
      <w:r>
        <w:rPr>
          <w:rFonts w:asciiTheme="majorHAnsi" w:hAnsiTheme="majorHAnsi" w:cstheme="majorHAnsi"/>
          <w:sz w:val="20"/>
          <w:szCs w:val="20"/>
        </w:rPr>
        <w:t xml:space="preserve"> ) ist die Klasse mit den meisten Seglern bei Schwerpunktregatten.</w:t>
      </w:r>
    </w:p>
    <w:p w14:paraId="04883C85" w14:textId="77777777" w:rsidR="00E916C2" w:rsidRDefault="00E916C2" w:rsidP="00E916C2">
      <w:pPr>
        <w:spacing w:line="276" w:lineRule="auto"/>
        <w:ind w:left="-284" w:right="701"/>
        <w:rPr>
          <w:rFonts w:asciiTheme="majorHAnsi" w:hAnsiTheme="majorHAnsi" w:cstheme="majorHAnsi"/>
          <w:sz w:val="20"/>
          <w:szCs w:val="20"/>
        </w:rPr>
      </w:pPr>
      <w:r>
        <w:rPr>
          <w:rFonts w:asciiTheme="majorHAnsi" w:hAnsiTheme="majorHAnsi" w:cstheme="majorHAnsi"/>
          <w:sz w:val="20"/>
          <w:szCs w:val="20"/>
        </w:rPr>
        <w:t xml:space="preserve">Die Staatsmeisterschaft der Drachenklasse wird traditionsgemäß seit vielen Jahrzehnten im Union Yacht Club Attersee ausgetragen und ist eine der größten Segelveranstaltungen in Österreich. </w:t>
      </w:r>
    </w:p>
    <w:p w14:paraId="798664CC" w14:textId="77777777" w:rsidR="00E916C2" w:rsidRDefault="00E916C2" w:rsidP="00E916C2">
      <w:pPr>
        <w:spacing w:line="276" w:lineRule="auto"/>
        <w:ind w:left="-284" w:right="701"/>
        <w:rPr>
          <w:rFonts w:asciiTheme="majorHAnsi" w:hAnsiTheme="majorHAnsi" w:cstheme="majorHAnsi"/>
          <w:sz w:val="20"/>
          <w:szCs w:val="20"/>
        </w:rPr>
      </w:pPr>
    </w:p>
    <w:p w14:paraId="33D5E5F0" w14:textId="77777777" w:rsidR="00E916C2" w:rsidRDefault="00E916C2" w:rsidP="00E916C2">
      <w:pPr>
        <w:spacing w:line="276" w:lineRule="auto"/>
        <w:ind w:left="-284" w:right="701"/>
        <w:rPr>
          <w:rFonts w:asciiTheme="majorHAnsi" w:hAnsiTheme="majorHAnsi" w:cstheme="majorHAnsi"/>
          <w:sz w:val="20"/>
          <w:szCs w:val="20"/>
        </w:rPr>
      </w:pPr>
      <w:r>
        <w:rPr>
          <w:rFonts w:asciiTheme="majorHAnsi" w:hAnsiTheme="majorHAnsi" w:cstheme="majorHAnsi"/>
          <w:sz w:val="20"/>
          <w:szCs w:val="20"/>
        </w:rPr>
        <w:t xml:space="preserve">Der Drache ist ein 8,90 Meter langes, 1.700 kg schweres Boot mit 26 qm am Wind Segelfläche plus einem 24 qm Spinnaker. Die Linie ist so, als würde man ein Kind bitten, ein Segelboot zu zeichnen, auf der anderen Seite wird der Drache auch die Königsklasse genannt. Der Drachen wird zu dritt gesegelt und ist, obwohl er </w:t>
      </w:r>
      <w:proofErr w:type="spellStart"/>
      <w:r>
        <w:rPr>
          <w:rFonts w:asciiTheme="majorHAnsi" w:hAnsiTheme="majorHAnsi" w:cstheme="majorHAnsi"/>
          <w:sz w:val="20"/>
          <w:szCs w:val="20"/>
        </w:rPr>
        <w:t>speed</w:t>
      </w:r>
      <w:proofErr w:type="spellEnd"/>
      <w:r>
        <w:rPr>
          <w:rFonts w:asciiTheme="majorHAnsi" w:hAnsiTheme="majorHAnsi" w:cstheme="majorHAnsi"/>
          <w:sz w:val="20"/>
          <w:szCs w:val="20"/>
        </w:rPr>
        <w:t>-mäßig mit modernen Klassen nicht mithalten kann, nach wie vor überaus beliebt – was die großen Felder bei nationalen und internationalen Regatten zeigen. Der Drachen war bis 1972 eine olympische Klasse und wurde technisch bis heute immer weiterentwickelt.</w:t>
      </w:r>
    </w:p>
    <w:p w14:paraId="2FE2FD88" w14:textId="77777777" w:rsidR="00E916C2" w:rsidRDefault="00E916C2" w:rsidP="00E916C2">
      <w:pPr>
        <w:spacing w:line="276" w:lineRule="auto"/>
        <w:ind w:left="-284" w:right="701"/>
        <w:rPr>
          <w:rFonts w:asciiTheme="majorHAnsi" w:hAnsiTheme="majorHAnsi" w:cstheme="majorHAnsi"/>
          <w:sz w:val="20"/>
          <w:szCs w:val="20"/>
        </w:rPr>
      </w:pPr>
    </w:p>
    <w:p w14:paraId="32251FFA" w14:textId="77777777" w:rsidR="00E916C2" w:rsidRDefault="00E916C2" w:rsidP="00E916C2">
      <w:pPr>
        <w:spacing w:line="276" w:lineRule="auto"/>
        <w:ind w:left="-284" w:right="701"/>
        <w:rPr>
          <w:rFonts w:asciiTheme="majorHAnsi" w:hAnsiTheme="majorHAnsi" w:cstheme="majorHAnsi"/>
          <w:sz w:val="20"/>
          <w:szCs w:val="20"/>
        </w:rPr>
      </w:pPr>
      <w:r>
        <w:rPr>
          <w:rFonts w:asciiTheme="majorHAnsi" w:hAnsiTheme="majorHAnsi" w:cstheme="majorHAnsi"/>
          <w:sz w:val="20"/>
          <w:szCs w:val="20"/>
        </w:rPr>
        <w:t>Rückfragehinweis</w:t>
      </w:r>
    </w:p>
    <w:p w14:paraId="55487DEE" w14:textId="77777777" w:rsidR="00E916C2" w:rsidRDefault="00E916C2" w:rsidP="00E916C2">
      <w:pPr>
        <w:spacing w:line="276" w:lineRule="auto"/>
        <w:ind w:left="-284" w:right="701"/>
        <w:rPr>
          <w:rFonts w:asciiTheme="majorHAnsi" w:hAnsiTheme="majorHAnsi" w:cstheme="majorHAnsi"/>
          <w:sz w:val="20"/>
          <w:szCs w:val="20"/>
        </w:rPr>
      </w:pPr>
      <w:r>
        <w:rPr>
          <w:rFonts w:asciiTheme="majorHAnsi" w:hAnsiTheme="majorHAnsi" w:cstheme="majorHAnsi"/>
          <w:sz w:val="20"/>
          <w:szCs w:val="20"/>
        </w:rPr>
        <w:t>Veranstaltungsleiter Marcus Oppitz (marcus.oppitz@gmail.com; 0676/844 88 02 50),</w:t>
      </w:r>
    </w:p>
    <w:p w14:paraId="5913F192" w14:textId="77777777" w:rsidR="00E916C2" w:rsidRDefault="00E916C2" w:rsidP="00E916C2">
      <w:pPr>
        <w:spacing w:line="276" w:lineRule="auto"/>
        <w:ind w:left="-284" w:right="701"/>
        <w:rPr>
          <w:rFonts w:asciiTheme="majorHAnsi" w:hAnsiTheme="majorHAnsi" w:cstheme="majorHAnsi"/>
          <w:sz w:val="20"/>
          <w:szCs w:val="20"/>
        </w:rPr>
      </w:pPr>
      <w:r>
        <w:rPr>
          <w:rFonts w:asciiTheme="majorHAnsi" w:hAnsiTheme="majorHAnsi" w:cstheme="majorHAnsi"/>
          <w:sz w:val="20"/>
          <w:szCs w:val="20"/>
        </w:rPr>
        <w:t xml:space="preserve">Sportliche Leitung: Gert </w:t>
      </w:r>
      <w:proofErr w:type="spellStart"/>
      <w:r>
        <w:rPr>
          <w:rFonts w:asciiTheme="majorHAnsi" w:hAnsiTheme="majorHAnsi" w:cstheme="majorHAnsi"/>
          <w:sz w:val="20"/>
          <w:szCs w:val="20"/>
        </w:rPr>
        <w:t>Schmidleitner</w:t>
      </w:r>
      <w:proofErr w:type="spellEnd"/>
      <w:r>
        <w:rPr>
          <w:rFonts w:asciiTheme="majorHAnsi" w:hAnsiTheme="majorHAnsi" w:cstheme="majorHAnsi"/>
          <w:sz w:val="20"/>
          <w:szCs w:val="20"/>
        </w:rPr>
        <w:t xml:space="preserve"> (</w:t>
      </w:r>
      <w:hyperlink r:id="rId7" w:history="1">
        <w:r>
          <w:rPr>
            <w:rStyle w:val="Hyperlink"/>
            <w:rFonts w:asciiTheme="majorHAnsi" w:hAnsiTheme="majorHAnsi" w:cstheme="majorHAnsi"/>
            <w:sz w:val="20"/>
            <w:szCs w:val="20"/>
          </w:rPr>
          <w:t>schmidleitner@sportconsult.at</w:t>
        </w:r>
      </w:hyperlink>
      <w:r>
        <w:rPr>
          <w:rFonts w:asciiTheme="majorHAnsi" w:hAnsiTheme="majorHAnsi" w:cstheme="majorHAnsi"/>
          <w:sz w:val="20"/>
          <w:szCs w:val="20"/>
        </w:rPr>
        <w:t xml:space="preserve"> ; 0664/ 512 288 03) </w:t>
      </w:r>
    </w:p>
    <w:p w14:paraId="6D274D45" w14:textId="77777777" w:rsidR="00E916C2" w:rsidRDefault="00E916C2" w:rsidP="00E916C2">
      <w:pPr>
        <w:spacing w:line="276" w:lineRule="auto"/>
        <w:ind w:left="-284" w:right="701"/>
        <w:rPr>
          <w:rFonts w:asciiTheme="majorHAnsi" w:hAnsiTheme="majorHAnsi" w:cstheme="majorHAnsi"/>
          <w:sz w:val="20"/>
          <w:szCs w:val="20"/>
        </w:rPr>
      </w:pPr>
      <w:r>
        <w:rPr>
          <w:rFonts w:asciiTheme="majorHAnsi" w:hAnsiTheme="majorHAnsi" w:cstheme="majorHAnsi"/>
          <w:sz w:val="20"/>
          <w:szCs w:val="20"/>
        </w:rPr>
        <w:t>Sekretariat (</w:t>
      </w:r>
      <w:hyperlink r:id="rId8" w:history="1">
        <w:r>
          <w:rPr>
            <w:rStyle w:val="Hyperlink"/>
            <w:rFonts w:asciiTheme="majorHAnsi" w:hAnsiTheme="majorHAnsi" w:cstheme="majorHAnsi"/>
            <w:sz w:val="20"/>
            <w:szCs w:val="20"/>
          </w:rPr>
          <w:t>sekretariat@uycas.at</w:t>
        </w:r>
      </w:hyperlink>
      <w:r>
        <w:rPr>
          <w:rFonts w:asciiTheme="majorHAnsi" w:hAnsiTheme="majorHAnsi" w:cstheme="majorHAnsi"/>
          <w:sz w:val="20"/>
          <w:szCs w:val="20"/>
        </w:rPr>
        <w:t>; 07666/73 62)</w:t>
      </w:r>
    </w:p>
    <w:p w14:paraId="17CC4B1A" w14:textId="77777777" w:rsidR="00E916C2" w:rsidRDefault="00E916C2" w:rsidP="00E916C2">
      <w:pPr>
        <w:spacing w:line="276" w:lineRule="auto"/>
        <w:ind w:left="-284" w:right="701"/>
        <w:rPr>
          <w:rFonts w:asciiTheme="majorHAnsi" w:hAnsiTheme="majorHAnsi" w:cstheme="majorHAnsi"/>
          <w:sz w:val="20"/>
          <w:szCs w:val="20"/>
        </w:rPr>
      </w:pPr>
      <w:r>
        <w:rPr>
          <w:rFonts w:asciiTheme="majorHAnsi" w:hAnsiTheme="majorHAnsi" w:cstheme="majorHAnsi"/>
          <w:sz w:val="20"/>
          <w:szCs w:val="20"/>
        </w:rPr>
        <w:t>Pressereferent Matthias Flödl, (</w:t>
      </w:r>
      <w:hyperlink r:id="rId9" w:history="1">
        <w:r>
          <w:rPr>
            <w:rStyle w:val="Hyperlink"/>
            <w:rFonts w:asciiTheme="majorHAnsi" w:hAnsiTheme="majorHAnsi" w:cstheme="majorHAnsi"/>
            <w:sz w:val="20"/>
            <w:szCs w:val="20"/>
          </w:rPr>
          <w:t>matthias.floedl@uycas.at</w:t>
        </w:r>
      </w:hyperlink>
      <w:r>
        <w:rPr>
          <w:rFonts w:asciiTheme="majorHAnsi" w:hAnsiTheme="majorHAnsi" w:cstheme="majorHAnsi"/>
          <w:sz w:val="20"/>
          <w:szCs w:val="20"/>
        </w:rPr>
        <w:t>; 0664/42 69 442)</w:t>
      </w:r>
    </w:p>
    <w:p w14:paraId="1369E1D1" w14:textId="77777777" w:rsidR="00E916C2" w:rsidRDefault="00E916C2" w:rsidP="00E916C2">
      <w:pPr>
        <w:spacing w:line="276" w:lineRule="auto"/>
        <w:ind w:left="-284" w:right="701"/>
        <w:rPr>
          <w:rFonts w:asciiTheme="majorHAnsi" w:hAnsiTheme="majorHAnsi" w:cstheme="majorHAnsi"/>
          <w:sz w:val="20"/>
          <w:szCs w:val="20"/>
        </w:rPr>
      </w:pPr>
    </w:p>
    <w:p w14:paraId="6008B955" w14:textId="77777777" w:rsidR="00102F35" w:rsidRDefault="0026686C"/>
    <w:sectPr w:rsidR="00102F3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E7F2AE" w14:textId="77777777" w:rsidR="00E916C2" w:rsidRDefault="00E916C2" w:rsidP="00E916C2">
      <w:r>
        <w:separator/>
      </w:r>
    </w:p>
  </w:endnote>
  <w:endnote w:type="continuationSeparator" w:id="0">
    <w:p w14:paraId="26BD2D29" w14:textId="77777777" w:rsidR="00E916C2" w:rsidRDefault="00E916C2" w:rsidP="00E91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AEABD" w14:textId="77777777" w:rsidR="00E916C2" w:rsidRDefault="00E916C2" w:rsidP="00E916C2">
      <w:r>
        <w:separator/>
      </w:r>
    </w:p>
  </w:footnote>
  <w:footnote w:type="continuationSeparator" w:id="0">
    <w:p w14:paraId="0E0C9715" w14:textId="77777777" w:rsidR="00E916C2" w:rsidRDefault="00E916C2" w:rsidP="00E916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6C2"/>
    <w:rsid w:val="00070E66"/>
    <w:rsid w:val="0009747E"/>
    <w:rsid w:val="002E6E62"/>
    <w:rsid w:val="00322061"/>
    <w:rsid w:val="004F3C13"/>
    <w:rsid w:val="00696779"/>
    <w:rsid w:val="006A5AC6"/>
    <w:rsid w:val="006E0DCD"/>
    <w:rsid w:val="006F47BE"/>
    <w:rsid w:val="007145C1"/>
    <w:rsid w:val="00716326"/>
    <w:rsid w:val="00747353"/>
    <w:rsid w:val="00772C9C"/>
    <w:rsid w:val="00A74990"/>
    <w:rsid w:val="00AE46EB"/>
    <w:rsid w:val="00BB6DE2"/>
    <w:rsid w:val="00D6400B"/>
    <w:rsid w:val="00E916C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A71D9"/>
  <w15:chartTrackingRefBased/>
  <w15:docId w15:val="{FA4BE9E8-DDB0-4A41-88C6-7E93BDB60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916C2"/>
    <w:pPr>
      <w:spacing w:after="0" w:line="240" w:lineRule="auto"/>
    </w:pPr>
    <w:rPr>
      <w:rFonts w:ascii="Times New Roman" w:eastAsia="Times New Roman" w:hAnsi="Times New Roman" w:cs="Times New Roman"/>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E916C2"/>
    <w:rPr>
      <w:color w:val="0000FF"/>
      <w:u w:val="single"/>
    </w:rPr>
  </w:style>
  <w:style w:type="paragraph" w:styleId="Kopfzeile">
    <w:name w:val="header"/>
    <w:basedOn w:val="Standard"/>
    <w:link w:val="KopfzeileZchn"/>
    <w:uiPriority w:val="99"/>
    <w:unhideWhenUsed/>
    <w:rsid w:val="00E916C2"/>
    <w:pPr>
      <w:tabs>
        <w:tab w:val="center" w:pos="4536"/>
        <w:tab w:val="right" w:pos="9072"/>
      </w:tabs>
    </w:pPr>
  </w:style>
  <w:style w:type="character" w:customStyle="1" w:styleId="KopfzeileZchn">
    <w:name w:val="Kopfzeile Zchn"/>
    <w:basedOn w:val="Absatz-Standardschriftart"/>
    <w:link w:val="Kopfzeile"/>
    <w:uiPriority w:val="99"/>
    <w:rsid w:val="00E916C2"/>
    <w:rPr>
      <w:rFonts w:ascii="Times New Roman" w:eastAsia="Times New Roman" w:hAnsi="Times New Roman" w:cs="Times New Roman"/>
      <w:sz w:val="24"/>
      <w:szCs w:val="24"/>
      <w:lang w:eastAsia="de-AT"/>
    </w:rPr>
  </w:style>
  <w:style w:type="paragraph" w:styleId="Fuzeile">
    <w:name w:val="footer"/>
    <w:basedOn w:val="Standard"/>
    <w:link w:val="FuzeileZchn"/>
    <w:uiPriority w:val="99"/>
    <w:unhideWhenUsed/>
    <w:rsid w:val="00E916C2"/>
    <w:pPr>
      <w:tabs>
        <w:tab w:val="center" w:pos="4536"/>
        <w:tab w:val="right" w:pos="9072"/>
      </w:tabs>
    </w:pPr>
  </w:style>
  <w:style w:type="character" w:customStyle="1" w:styleId="FuzeileZchn">
    <w:name w:val="Fußzeile Zchn"/>
    <w:basedOn w:val="Absatz-Standardschriftart"/>
    <w:link w:val="Fuzeile"/>
    <w:uiPriority w:val="99"/>
    <w:rsid w:val="00E916C2"/>
    <w:rPr>
      <w:rFonts w:ascii="Times New Roman" w:eastAsia="Times New Roman" w:hAnsi="Times New Roman" w:cs="Times New Roman"/>
      <w:sz w:val="24"/>
      <w:szCs w:val="24"/>
      <w:lang w:eastAsia="de-AT"/>
    </w:rPr>
  </w:style>
  <w:style w:type="character" w:customStyle="1" w:styleId="hidden-xs">
    <w:name w:val="hidden-xs"/>
    <w:basedOn w:val="Absatz-Standardschriftart"/>
    <w:rsid w:val="006F4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659542">
      <w:bodyDiv w:val="1"/>
      <w:marLeft w:val="0"/>
      <w:marRight w:val="0"/>
      <w:marTop w:val="0"/>
      <w:marBottom w:val="0"/>
      <w:divBdr>
        <w:top w:val="none" w:sz="0" w:space="0" w:color="auto"/>
        <w:left w:val="none" w:sz="0" w:space="0" w:color="auto"/>
        <w:bottom w:val="none" w:sz="0" w:space="0" w:color="auto"/>
        <w:right w:val="none" w:sz="0" w:space="0" w:color="auto"/>
      </w:divBdr>
    </w:div>
    <w:div w:id="193496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uycas.at" TargetMode="External"/><Relationship Id="rId3" Type="http://schemas.openxmlformats.org/officeDocument/2006/relationships/webSettings" Target="webSettings.xml"/><Relationship Id="rId7" Type="http://schemas.openxmlformats.org/officeDocument/2006/relationships/hyperlink" Target="mailto:schmidleitner@sportconsult.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ragonclass.a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matthias.floedl@uycas.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1897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Regatta</dc:creator>
  <cp:keywords/>
  <dc:description/>
  <cp:lastModifiedBy>Union Yacht Club Attersee Regattasekretariat</cp:lastModifiedBy>
  <cp:revision>2</cp:revision>
  <cp:lastPrinted>2020-07-22T09:03:00Z</cp:lastPrinted>
  <dcterms:created xsi:type="dcterms:W3CDTF">2020-07-22T09:12:00Z</dcterms:created>
  <dcterms:modified xsi:type="dcterms:W3CDTF">2020-07-22T09:12:00Z</dcterms:modified>
</cp:coreProperties>
</file>