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230C" w14:textId="77777777" w:rsidR="00291D92" w:rsidRPr="00404B16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04B16">
        <w:rPr>
          <w:rFonts w:asciiTheme="majorHAnsi" w:hAnsiTheme="majorHAnsi" w:cstheme="majorHAnsi"/>
          <w:b/>
          <w:sz w:val="28"/>
          <w:szCs w:val="28"/>
        </w:rPr>
        <w:t>Pressemitteilung</w:t>
      </w:r>
    </w:p>
    <w:p w14:paraId="7AE0AAAE" w14:textId="090D69B4" w:rsidR="00D675BD" w:rsidRPr="0055373C" w:rsidRDefault="0055373C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Drachen – </w:t>
      </w:r>
      <w:proofErr w:type="spellStart"/>
      <w:r>
        <w:rPr>
          <w:rFonts w:asciiTheme="majorHAnsi" w:hAnsiTheme="majorHAnsi" w:cstheme="majorHAnsi"/>
          <w:b/>
          <w:sz w:val="36"/>
          <w:szCs w:val="36"/>
        </w:rPr>
        <w:t>Litzlwurmpreis</w:t>
      </w:r>
      <w:proofErr w:type="spellEnd"/>
      <w:r>
        <w:rPr>
          <w:rFonts w:asciiTheme="majorHAnsi" w:hAnsiTheme="majorHAnsi" w:cstheme="majorHAnsi"/>
          <w:b/>
          <w:sz w:val="36"/>
          <w:szCs w:val="36"/>
        </w:rPr>
        <w:t xml:space="preserve"> 2020</w:t>
      </w:r>
    </w:p>
    <w:p w14:paraId="7424B5D5" w14:textId="2B1228D3" w:rsidR="00651205" w:rsidRPr="002B484A" w:rsidRDefault="0055373C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04</w:t>
      </w:r>
      <w:r w:rsidR="00D675BD" w:rsidRPr="0055373C">
        <w:rPr>
          <w:rFonts w:asciiTheme="majorHAnsi" w:hAnsiTheme="majorHAnsi" w:cstheme="majorHAnsi"/>
          <w:b/>
          <w:sz w:val="28"/>
          <w:szCs w:val="28"/>
        </w:rPr>
        <w:t>.-</w:t>
      </w:r>
      <w:r>
        <w:rPr>
          <w:rFonts w:asciiTheme="majorHAnsi" w:hAnsiTheme="majorHAnsi" w:cstheme="majorHAnsi"/>
          <w:b/>
          <w:sz w:val="28"/>
          <w:szCs w:val="28"/>
        </w:rPr>
        <w:t>05</w:t>
      </w:r>
      <w:r w:rsidR="00D675BD" w:rsidRPr="0055373C">
        <w:rPr>
          <w:rFonts w:asciiTheme="majorHAnsi" w:hAnsiTheme="majorHAnsi" w:cstheme="majorHAnsi"/>
          <w:b/>
          <w:sz w:val="28"/>
          <w:szCs w:val="28"/>
        </w:rPr>
        <w:t>.</w:t>
      </w:r>
      <w:r w:rsidR="00C1752C" w:rsidRPr="0055373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1752C" w:rsidRPr="002B484A">
        <w:rPr>
          <w:rFonts w:asciiTheme="majorHAnsi" w:hAnsiTheme="majorHAnsi" w:cstheme="majorHAnsi"/>
          <w:b/>
          <w:sz w:val="28"/>
          <w:szCs w:val="28"/>
        </w:rPr>
        <w:t>Ju</w:t>
      </w:r>
      <w:r>
        <w:rPr>
          <w:rFonts w:asciiTheme="majorHAnsi" w:hAnsiTheme="majorHAnsi" w:cstheme="majorHAnsi"/>
          <w:b/>
          <w:sz w:val="28"/>
          <w:szCs w:val="28"/>
        </w:rPr>
        <w:t>l</w:t>
      </w:r>
      <w:r w:rsidR="00C1752C" w:rsidRPr="002B484A">
        <w:rPr>
          <w:rFonts w:asciiTheme="majorHAnsi" w:hAnsiTheme="majorHAnsi" w:cstheme="majorHAnsi"/>
          <w:b/>
          <w:sz w:val="28"/>
          <w:szCs w:val="28"/>
        </w:rPr>
        <w:t>i 20</w:t>
      </w:r>
      <w:r w:rsidR="00D675BD" w:rsidRPr="002B484A">
        <w:rPr>
          <w:rFonts w:asciiTheme="majorHAnsi" w:hAnsiTheme="majorHAnsi" w:cstheme="majorHAnsi"/>
          <w:b/>
          <w:sz w:val="28"/>
          <w:szCs w:val="28"/>
        </w:rPr>
        <w:t>20</w:t>
      </w:r>
      <w:r w:rsidR="00404B16" w:rsidRPr="002B484A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="00192D0E" w:rsidRPr="002B484A">
        <w:rPr>
          <w:rFonts w:asciiTheme="majorHAnsi" w:hAnsiTheme="majorHAnsi" w:cstheme="majorHAnsi"/>
          <w:b/>
          <w:sz w:val="28"/>
          <w:szCs w:val="28"/>
        </w:rPr>
        <w:t xml:space="preserve">Union-Yacht-Club </w:t>
      </w:r>
      <w:r w:rsidR="00651205" w:rsidRPr="002B484A">
        <w:rPr>
          <w:rFonts w:asciiTheme="majorHAnsi" w:hAnsiTheme="majorHAnsi" w:cstheme="majorHAnsi"/>
          <w:b/>
          <w:sz w:val="28"/>
          <w:szCs w:val="28"/>
        </w:rPr>
        <w:t>Attersee</w:t>
      </w:r>
    </w:p>
    <w:p w14:paraId="48A8BD42" w14:textId="347B4F25" w:rsidR="008D05D1" w:rsidRDefault="008D05D1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7997FFA0" w14:textId="708148D8" w:rsidR="00824FC6" w:rsidRPr="00824FC6" w:rsidRDefault="00026CCB" w:rsidP="00824FC6">
      <w:pPr>
        <w:pStyle w:val="Listenabsatz"/>
        <w:ind w:left="-142" w:right="126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Schwierige Windverhältnisse für die Drachen!</w:t>
      </w:r>
    </w:p>
    <w:p w14:paraId="6566AF73" w14:textId="77777777" w:rsidR="00824FC6" w:rsidRPr="008D05D1" w:rsidRDefault="00824FC6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6A4246F1" w14:textId="0A92DAE4" w:rsidR="008D05D1" w:rsidRPr="008D05D1" w:rsidRDefault="008D05D1" w:rsidP="00824FC6">
      <w:pPr>
        <w:pStyle w:val="StandardWeb"/>
        <w:shd w:val="clear" w:color="auto" w:fill="FFFFFF"/>
        <w:spacing w:before="0" w:beforeAutospacing="0" w:after="96" w:afterAutospacing="0"/>
        <w:ind w:left="-142" w:right="1126"/>
        <w:rPr>
          <w:rFonts w:asciiTheme="majorHAnsi" w:hAnsiTheme="majorHAnsi" w:cstheme="majorHAnsi"/>
        </w:rPr>
      </w:pPr>
      <w:r w:rsidRPr="008D05D1">
        <w:rPr>
          <w:rFonts w:asciiTheme="majorHAnsi" w:hAnsiTheme="majorHAnsi" w:cstheme="majorHAnsi"/>
        </w:rPr>
        <w:t xml:space="preserve">Schon bei der Begrüßung wurden alle Teilnehmer eindringlich aufgefordert, den bei den Veranstaltungen </w:t>
      </w:r>
      <w:r w:rsidR="00457228">
        <w:rPr>
          <w:rFonts w:asciiTheme="majorHAnsi" w:hAnsiTheme="majorHAnsi" w:cstheme="majorHAnsi"/>
        </w:rPr>
        <w:t xml:space="preserve">vorgeschriebenen und für die Segler </w:t>
      </w:r>
      <w:r w:rsidRPr="008D05D1">
        <w:rPr>
          <w:rFonts w:asciiTheme="majorHAnsi" w:hAnsiTheme="majorHAnsi" w:cstheme="majorHAnsi"/>
        </w:rPr>
        <w:t>noch ungewohnten Sicherheitsabstand einzuhalten. Dies hat vorbildlich funktioniert.</w:t>
      </w:r>
    </w:p>
    <w:p w14:paraId="32B2EF19" w14:textId="3A47ECB8" w:rsidR="00026CCB" w:rsidRDefault="00026CCB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7451332B" w14:textId="2CCC1578" w:rsidR="00026CCB" w:rsidRDefault="00026CCB" w:rsidP="00542ABA">
      <w:pPr>
        <w:pStyle w:val="Listenabsatz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Nach einem </w:t>
      </w:r>
      <w:r w:rsidR="00440CDC">
        <w:rPr>
          <w:rFonts w:asciiTheme="majorHAnsi" w:hAnsiTheme="majorHAnsi" w:cstheme="majorHAnsi"/>
        </w:rPr>
        <w:t>von Flaute gekennzeichneten</w:t>
      </w:r>
      <w:r>
        <w:rPr>
          <w:rFonts w:asciiTheme="majorHAnsi" w:hAnsiTheme="majorHAnsi" w:cstheme="majorHAnsi"/>
        </w:rPr>
        <w:t xml:space="preserve"> Samstag war der Wind am Sonntag anfangs für eine Wettfahrt zu stark drehend.</w:t>
      </w:r>
      <w:r w:rsidR="00440CDC">
        <w:rPr>
          <w:rFonts w:asciiTheme="majorHAnsi" w:hAnsiTheme="majorHAnsi" w:cstheme="majorHAnsi"/>
        </w:rPr>
        <w:t xml:space="preserve"> Kurz vor Mittag konnte dann bei böigem und immer noch drehendem Westwind eine Wettfahrt gestartet werden. Nach der langen Winter- und Covid-19-Pause lagen die Nerven der Teilnehmer blank und so </w:t>
      </w:r>
      <w:proofErr w:type="gramStart"/>
      <w:r w:rsidR="00440CDC">
        <w:rPr>
          <w:rFonts w:asciiTheme="majorHAnsi" w:hAnsiTheme="majorHAnsi" w:cstheme="majorHAnsi"/>
        </w:rPr>
        <w:t>klappte</w:t>
      </w:r>
      <w:proofErr w:type="gramEnd"/>
      <w:r w:rsidR="00440CDC">
        <w:rPr>
          <w:rFonts w:asciiTheme="majorHAnsi" w:hAnsiTheme="majorHAnsi" w:cstheme="majorHAnsi"/>
        </w:rPr>
        <w:t xml:space="preserve"> erst der dritte Startversuch, der mit schwarzer Flagge nach der „Sudden Death Rule“ durchgeführt wurde. Die Führung und die Plätze wechselten mehrmals. Im Ziel hatten die Deutschen Vincent Hoesch, Peter </w:t>
      </w:r>
      <w:proofErr w:type="spellStart"/>
      <w:r w:rsidR="00440CDC">
        <w:rPr>
          <w:rFonts w:asciiTheme="majorHAnsi" w:hAnsiTheme="majorHAnsi" w:cstheme="majorHAnsi"/>
        </w:rPr>
        <w:t>Liebner</w:t>
      </w:r>
      <w:proofErr w:type="spellEnd"/>
      <w:r w:rsidR="00440CDC">
        <w:rPr>
          <w:rFonts w:asciiTheme="majorHAnsi" w:hAnsiTheme="majorHAnsi" w:cstheme="majorHAnsi"/>
        </w:rPr>
        <w:t xml:space="preserve"> und Kilian Wiese den Bug voran. Zweite und beste Österreicher wurden Christoph </w:t>
      </w:r>
      <w:proofErr w:type="spellStart"/>
      <w:r w:rsidR="00440CDC">
        <w:rPr>
          <w:rFonts w:asciiTheme="majorHAnsi" w:hAnsiTheme="majorHAnsi" w:cstheme="majorHAnsi"/>
        </w:rPr>
        <w:t>Skolaut</w:t>
      </w:r>
      <w:proofErr w:type="spellEnd"/>
      <w:r w:rsidR="00440CDC">
        <w:rPr>
          <w:rFonts w:asciiTheme="majorHAnsi" w:hAnsiTheme="majorHAnsi" w:cstheme="majorHAnsi"/>
        </w:rPr>
        <w:t xml:space="preserve">, Georg </w:t>
      </w:r>
      <w:proofErr w:type="spellStart"/>
      <w:r w:rsidR="00440CDC">
        <w:rPr>
          <w:rFonts w:asciiTheme="majorHAnsi" w:hAnsiTheme="majorHAnsi" w:cstheme="majorHAnsi"/>
        </w:rPr>
        <w:t>Skolaut</w:t>
      </w:r>
      <w:proofErr w:type="spellEnd"/>
      <w:r w:rsidR="00440CDC">
        <w:rPr>
          <w:rFonts w:asciiTheme="majorHAnsi" w:hAnsiTheme="majorHAnsi" w:cstheme="majorHAnsi"/>
        </w:rPr>
        <w:t xml:space="preserve"> und Martin Lutz vom UYC Mondsee vor Dietmar </w:t>
      </w:r>
      <w:proofErr w:type="spellStart"/>
      <w:r w:rsidR="00440CDC">
        <w:rPr>
          <w:rFonts w:asciiTheme="majorHAnsi" w:hAnsiTheme="majorHAnsi" w:cstheme="majorHAnsi"/>
        </w:rPr>
        <w:t>Gfreiner</w:t>
      </w:r>
      <w:proofErr w:type="spellEnd"/>
      <w:r w:rsidR="00440CDC">
        <w:rPr>
          <w:rFonts w:asciiTheme="majorHAnsi" w:hAnsiTheme="majorHAnsi" w:cstheme="majorHAnsi"/>
        </w:rPr>
        <w:t>, Martin Fussi und Helmut Wollner vom UYC Attersee.</w:t>
      </w:r>
    </w:p>
    <w:p w14:paraId="28A99A1F" w14:textId="0D8A5B26" w:rsidR="00026CCB" w:rsidRDefault="00026CCB" w:rsidP="00542ABA">
      <w:pPr>
        <w:pStyle w:val="Listenabsatz"/>
        <w:ind w:left="-142" w:right="701"/>
        <w:rPr>
          <w:rFonts w:asciiTheme="majorHAnsi" w:hAnsiTheme="majorHAnsi" w:cstheme="majorHAnsi"/>
        </w:rPr>
      </w:pPr>
    </w:p>
    <w:p w14:paraId="0FD78A03" w14:textId="064674B3" w:rsidR="00026CCB" w:rsidRDefault="00440CDC" w:rsidP="00542ABA">
      <w:pPr>
        <w:pStyle w:val="Listenabsatz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Eine zweite Wettfahrt konnte zwar gestartet, musste aber nach halber Strecke wegen Windlosigkeit abgebrochen werden. Der begehrte </w:t>
      </w:r>
      <w:proofErr w:type="spellStart"/>
      <w:r>
        <w:rPr>
          <w:rFonts w:asciiTheme="majorHAnsi" w:hAnsiTheme="majorHAnsi" w:cstheme="majorHAnsi"/>
        </w:rPr>
        <w:t>Litzlwurm</w:t>
      </w:r>
      <w:proofErr w:type="spellEnd"/>
      <w:r>
        <w:rPr>
          <w:rFonts w:asciiTheme="majorHAnsi" w:hAnsiTheme="majorHAnsi" w:cstheme="majorHAnsi"/>
        </w:rPr>
        <w:t>-Wanderpreis konnte mit nur einer gewerteten Wettfahrt damit heuer nicht vergeben werden.</w:t>
      </w:r>
    </w:p>
    <w:p w14:paraId="2161A6C7" w14:textId="48655089" w:rsidR="00026CCB" w:rsidRDefault="00026CCB" w:rsidP="00440CDC">
      <w:pPr>
        <w:ind w:right="701"/>
        <w:rPr>
          <w:rFonts w:asciiTheme="majorHAnsi" w:hAnsiTheme="majorHAnsi" w:cstheme="majorHAnsi"/>
        </w:rPr>
      </w:pPr>
    </w:p>
    <w:p w14:paraId="71CF6E4F" w14:textId="77777777" w:rsidR="00440CDC" w:rsidRPr="00440CDC" w:rsidRDefault="00440CDC" w:rsidP="00440CDC">
      <w:pPr>
        <w:ind w:right="701"/>
        <w:rPr>
          <w:rFonts w:asciiTheme="majorHAnsi" w:hAnsiTheme="majorHAnsi" w:cstheme="majorHAnsi"/>
        </w:rPr>
      </w:pPr>
    </w:p>
    <w:p w14:paraId="7F5E318D" w14:textId="56AD13AA" w:rsidR="008D05D1" w:rsidRPr="008D05D1" w:rsidRDefault="00440CDC" w:rsidP="00542ABA">
      <w:pPr>
        <w:pStyle w:val="Listenabsatz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Noch immer ungewohnt: Das </w:t>
      </w:r>
      <w:r w:rsidR="00824FC6">
        <w:rPr>
          <w:rFonts w:asciiTheme="majorHAnsi" w:hAnsiTheme="majorHAnsi" w:cstheme="majorHAnsi"/>
        </w:rPr>
        <w:t xml:space="preserve">Siegerehrungsbild </w:t>
      </w:r>
      <w:r>
        <w:rPr>
          <w:rFonts w:asciiTheme="majorHAnsi" w:hAnsiTheme="majorHAnsi" w:cstheme="majorHAnsi"/>
        </w:rPr>
        <w:t>mit den großen Abständen.</w:t>
      </w:r>
    </w:p>
    <w:p w14:paraId="2BEDA9F8" w14:textId="06622D9A" w:rsidR="00440CDC" w:rsidRDefault="00440CDC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Das weitere Bild zeigt die Drachen am Vorwindkurs bei der ersten Wettfahrt.</w:t>
      </w:r>
    </w:p>
    <w:p w14:paraId="3C222924" w14:textId="26D56FBE" w:rsidR="00313FE0" w:rsidRPr="00C06C7C" w:rsidRDefault="00313FE0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Das Copyright</w:t>
      </w:r>
      <w:r w:rsidR="004976ED">
        <w:rPr>
          <w:rFonts w:asciiTheme="majorHAnsi" w:hAnsiTheme="majorHAnsi" w:cstheme="majorHAnsi"/>
        </w:rPr>
        <w:t xml:space="preserve"> des Siegerehrungsbildes</w:t>
      </w:r>
      <w:r w:rsidRPr="00C06C7C">
        <w:rPr>
          <w:rFonts w:asciiTheme="majorHAnsi" w:hAnsiTheme="majorHAnsi" w:cstheme="majorHAnsi"/>
        </w:rPr>
        <w:t xml:space="preserve"> liegt bei</w:t>
      </w:r>
      <w:r w:rsidR="004976ED">
        <w:rPr>
          <w:rFonts w:asciiTheme="majorHAnsi" w:hAnsiTheme="majorHAnsi" w:cstheme="majorHAnsi"/>
        </w:rPr>
        <w:t xml:space="preserve"> Theresa Koch, das Foto der Drachen bei</w:t>
      </w:r>
      <w:r w:rsidR="00D675BD">
        <w:rPr>
          <w:rFonts w:asciiTheme="majorHAnsi" w:hAnsiTheme="majorHAnsi" w:cstheme="majorHAnsi"/>
        </w:rPr>
        <w:t xml:space="preserve"> </w:t>
      </w:r>
      <w:r w:rsidR="00824FC6">
        <w:rPr>
          <w:rFonts w:asciiTheme="majorHAnsi" w:hAnsiTheme="majorHAnsi" w:cstheme="majorHAnsi"/>
        </w:rPr>
        <w:t xml:space="preserve">Sport </w:t>
      </w:r>
      <w:proofErr w:type="spellStart"/>
      <w:r w:rsidR="00824FC6">
        <w:rPr>
          <w:rFonts w:asciiTheme="majorHAnsi" w:hAnsiTheme="majorHAnsi" w:cstheme="majorHAnsi"/>
        </w:rPr>
        <w:t>Consult</w:t>
      </w:r>
      <w:proofErr w:type="spellEnd"/>
      <w:r w:rsidR="00824FC6">
        <w:rPr>
          <w:rFonts w:asciiTheme="majorHAnsi" w:hAnsiTheme="majorHAnsi" w:cstheme="majorHAnsi"/>
        </w:rPr>
        <w:t xml:space="preserve">, Gert </w:t>
      </w:r>
      <w:proofErr w:type="spellStart"/>
      <w:r w:rsidR="00824FC6">
        <w:rPr>
          <w:rFonts w:asciiTheme="majorHAnsi" w:hAnsiTheme="majorHAnsi" w:cstheme="majorHAnsi"/>
        </w:rPr>
        <w:t>Schmidleitner</w:t>
      </w:r>
      <w:proofErr w:type="spellEnd"/>
      <w:r w:rsidRPr="00C06C7C">
        <w:rPr>
          <w:rFonts w:asciiTheme="majorHAnsi" w:hAnsiTheme="majorHAnsi" w:cstheme="majorHAnsi"/>
        </w:rPr>
        <w:t xml:space="preserve">, unter </w:t>
      </w:r>
      <w:r w:rsidR="0009434C" w:rsidRPr="00C06C7C">
        <w:rPr>
          <w:rFonts w:asciiTheme="majorHAnsi" w:hAnsiTheme="majorHAnsi" w:cstheme="majorHAnsi"/>
        </w:rPr>
        <w:t xml:space="preserve">Angabe </w:t>
      </w:r>
      <w:r w:rsidR="004976ED">
        <w:rPr>
          <w:rFonts w:asciiTheme="majorHAnsi" w:hAnsiTheme="majorHAnsi" w:cstheme="majorHAnsi"/>
        </w:rPr>
        <w:t>der</w:t>
      </w:r>
      <w:r w:rsidR="0009434C" w:rsidRPr="00C06C7C">
        <w:rPr>
          <w:rFonts w:asciiTheme="majorHAnsi" w:hAnsiTheme="majorHAnsi" w:cstheme="majorHAnsi"/>
        </w:rPr>
        <w:t xml:space="preserve"> Copyrights</w:t>
      </w:r>
      <w:r w:rsidRPr="00C06C7C">
        <w:rPr>
          <w:rFonts w:asciiTheme="majorHAnsi" w:hAnsiTheme="majorHAnsi" w:cstheme="majorHAnsi"/>
        </w:rPr>
        <w:t xml:space="preserve"> ist die Verwendung des Bildes honorarfrei.</w:t>
      </w:r>
    </w:p>
    <w:p w14:paraId="05911755" w14:textId="77777777" w:rsidR="00313FE0" w:rsidRPr="00C06C7C" w:rsidRDefault="00313FE0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</w:p>
    <w:p w14:paraId="2A38D5C5" w14:textId="77777777" w:rsidR="00F11B70" w:rsidRPr="00C06C7C" w:rsidRDefault="00F11B70" w:rsidP="00542ABA">
      <w:pPr>
        <w:spacing w:line="276" w:lineRule="auto"/>
        <w:ind w:left="-142" w:right="701"/>
        <w:rPr>
          <w:rFonts w:asciiTheme="majorHAnsi" w:hAnsiTheme="majorHAnsi" w:cstheme="majorHAnsi"/>
          <w:u w:val="single"/>
        </w:rPr>
      </w:pPr>
      <w:r w:rsidRPr="00C06C7C">
        <w:rPr>
          <w:rFonts w:asciiTheme="majorHAnsi" w:hAnsiTheme="majorHAnsi" w:cstheme="majorHAnsi"/>
          <w:u w:val="single"/>
        </w:rPr>
        <w:t>Rückfragehinweis</w:t>
      </w:r>
    </w:p>
    <w:p w14:paraId="329BE46E" w14:textId="755128C2" w:rsidR="00D675BD" w:rsidRPr="00D675BD" w:rsidRDefault="00D675BD" w:rsidP="00542ABA">
      <w:pPr>
        <w:spacing w:line="276" w:lineRule="auto"/>
        <w:ind w:left="-142" w:right="701"/>
        <w:rPr>
          <w:rFonts w:asciiTheme="majorHAnsi" w:hAnsiTheme="majorHAnsi"/>
        </w:rPr>
      </w:pPr>
      <w:r>
        <w:rPr>
          <w:rFonts w:asciiTheme="majorHAnsi" w:hAnsiTheme="majorHAnsi" w:cstheme="majorHAnsi"/>
        </w:rPr>
        <w:t xml:space="preserve">Veranstaltungsleiter </w:t>
      </w:r>
      <w:r w:rsidR="0055373C">
        <w:rPr>
          <w:rFonts w:asciiTheme="majorHAnsi" w:hAnsiTheme="majorHAnsi" w:cstheme="majorHAnsi"/>
        </w:rPr>
        <w:t>Peter Resch</w:t>
      </w:r>
      <w:r>
        <w:rPr>
          <w:rFonts w:asciiTheme="majorHAnsi" w:hAnsiTheme="majorHAnsi" w:cstheme="majorHAnsi"/>
        </w:rPr>
        <w:t xml:space="preserve"> (</w:t>
      </w:r>
      <w:hyperlink r:id="rId8" w:history="1">
        <w:r w:rsidR="0055373C" w:rsidRPr="00AF7104">
          <w:rPr>
            <w:rStyle w:val="Hyperlink"/>
            <w:rFonts w:asciiTheme="majorHAnsi" w:hAnsiTheme="majorHAnsi" w:cstheme="majorHAnsi"/>
          </w:rPr>
          <w:t>mail.resch@gmail.com</w:t>
        </w:r>
      </w:hyperlink>
      <w:r>
        <w:rPr>
          <w:rFonts w:asciiTheme="majorHAnsi" w:hAnsiTheme="majorHAnsi"/>
        </w:rPr>
        <w:t>)</w:t>
      </w:r>
      <w:r w:rsidR="0055373C">
        <w:rPr>
          <w:rFonts w:asciiTheme="majorHAnsi" w:hAnsiTheme="majorHAnsi"/>
        </w:rPr>
        <w:t xml:space="preserve"> </w:t>
      </w:r>
    </w:p>
    <w:p w14:paraId="4AAEE520" w14:textId="4DB65601" w:rsidR="00D1482D" w:rsidRPr="00C06C7C" w:rsidRDefault="00E6113B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Sekretariat (</w:t>
      </w:r>
      <w:hyperlink r:id="rId9" w:history="1">
        <w:r w:rsidR="00542ABA" w:rsidRPr="00C06C7C">
          <w:rPr>
            <w:rStyle w:val="Hyperlink"/>
            <w:rFonts w:asciiTheme="majorHAnsi" w:hAnsiTheme="majorHAnsi" w:cstheme="majorHAnsi"/>
          </w:rPr>
          <w:t>sekretariat@uycas.at</w:t>
        </w:r>
      </w:hyperlink>
      <w:r w:rsidRPr="00C06C7C">
        <w:rPr>
          <w:rFonts w:asciiTheme="majorHAnsi" w:hAnsiTheme="majorHAnsi" w:cstheme="majorHAnsi"/>
        </w:rPr>
        <w:t>; 07666/73 62)</w:t>
      </w:r>
    </w:p>
    <w:p w14:paraId="3298D890" w14:textId="689F4059" w:rsidR="00D1482D" w:rsidRPr="00C06C7C" w:rsidRDefault="00BC008C" w:rsidP="00542ABA">
      <w:pPr>
        <w:spacing w:line="276" w:lineRule="auto"/>
        <w:ind w:left="-142" w:right="701"/>
        <w:rPr>
          <w:rFonts w:asciiTheme="majorHAnsi" w:hAnsiTheme="majorHAnsi" w:cstheme="majorHAnsi"/>
        </w:rPr>
      </w:pPr>
      <w:r w:rsidRPr="00C06C7C">
        <w:rPr>
          <w:rFonts w:asciiTheme="majorHAnsi" w:hAnsiTheme="majorHAnsi" w:cstheme="majorHAnsi"/>
        </w:rPr>
        <w:t>Pressereferent Matthias Flödl, (</w:t>
      </w:r>
      <w:hyperlink r:id="rId10" w:history="1">
        <w:r w:rsidR="00F74A49" w:rsidRPr="00C06C7C">
          <w:rPr>
            <w:rStyle w:val="Hyperlink"/>
            <w:rFonts w:asciiTheme="majorHAnsi" w:hAnsiTheme="majorHAnsi" w:cstheme="majorHAnsi"/>
          </w:rPr>
          <w:t>matthias.floedl@uycas.at</w:t>
        </w:r>
      </w:hyperlink>
      <w:r w:rsidRPr="00C06C7C">
        <w:rPr>
          <w:rFonts w:asciiTheme="majorHAnsi" w:hAnsiTheme="majorHAnsi" w:cstheme="majorHAnsi"/>
        </w:rPr>
        <w:t>;</w:t>
      </w:r>
      <w:r w:rsidR="00F74A49" w:rsidRPr="00C06C7C">
        <w:rPr>
          <w:rFonts w:asciiTheme="majorHAnsi" w:hAnsiTheme="majorHAnsi" w:cstheme="majorHAnsi"/>
        </w:rPr>
        <w:t xml:space="preserve"> </w:t>
      </w:r>
      <w:r w:rsidRPr="00C06C7C">
        <w:rPr>
          <w:rFonts w:asciiTheme="majorHAnsi" w:hAnsiTheme="majorHAnsi" w:cstheme="majorHAnsi"/>
        </w:rPr>
        <w:t>0664/42 69 442)</w:t>
      </w:r>
    </w:p>
    <w:sectPr w:rsidR="00D1482D" w:rsidRPr="00C06C7C" w:rsidSect="00542ABA">
      <w:headerReference w:type="default" r:id="rId11"/>
      <w:pgSz w:w="11900" w:h="16840"/>
      <w:pgMar w:top="1126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4049E" w14:textId="77777777" w:rsidR="00D75171" w:rsidRDefault="00D75171" w:rsidP="00037E29">
      <w:r>
        <w:separator/>
      </w:r>
    </w:p>
  </w:endnote>
  <w:endnote w:type="continuationSeparator" w:id="0">
    <w:p w14:paraId="2AF2EFE6" w14:textId="77777777" w:rsidR="00D75171" w:rsidRDefault="00D75171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3783" w14:textId="77777777" w:rsidR="00D75171" w:rsidRDefault="00D75171" w:rsidP="00037E29">
      <w:r>
        <w:separator/>
      </w:r>
    </w:p>
  </w:footnote>
  <w:footnote w:type="continuationSeparator" w:id="0">
    <w:p w14:paraId="17166498" w14:textId="77777777" w:rsidR="00D75171" w:rsidRDefault="00D75171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81B9" w14:textId="23448EC5" w:rsidR="00BC303B" w:rsidRDefault="001060C2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825D6B0" wp14:editId="56885C23">
          <wp:simplePos x="0" y="0"/>
          <wp:positionH relativeFrom="page">
            <wp:posOffset>630555</wp:posOffset>
          </wp:positionH>
          <wp:positionV relativeFrom="paragraph">
            <wp:posOffset>-28575</wp:posOffset>
          </wp:positionV>
          <wp:extent cx="6480000" cy="929563"/>
          <wp:effectExtent l="0" t="0" r="0" b="4445"/>
          <wp:wrapTight wrapText="bothSides">
            <wp:wrapPolygon edited="0">
              <wp:start x="0" y="0"/>
              <wp:lineTo x="0" y="21260"/>
              <wp:lineTo x="21528" y="21260"/>
              <wp:lineTo x="21528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2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14"/>
    <w:rsid w:val="00007ACB"/>
    <w:rsid w:val="00007BDF"/>
    <w:rsid w:val="000127D1"/>
    <w:rsid w:val="00020A8F"/>
    <w:rsid w:val="00026CCB"/>
    <w:rsid w:val="00037E29"/>
    <w:rsid w:val="00054AB6"/>
    <w:rsid w:val="0009434C"/>
    <w:rsid w:val="000D0B24"/>
    <w:rsid w:val="000D7510"/>
    <w:rsid w:val="000E03FF"/>
    <w:rsid w:val="000E3AD6"/>
    <w:rsid w:val="00101F5B"/>
    <w:rsid w:val="001060C2"/>
    <w:rsid w:val="0012144B"/>
    <w:rsid w:val="00124CD0"/>
    <w:rsid w:val="00127D61"/>
    <w:rsid w:val="001314C7"/>
    <w:rsid w:val="00157770"/>
    <w:rsid w:val="00185989"/>
    <w:rsid w:val="00192D0E"/>
    <w:rsid w:val="001A51B0"/>
    <w:rsid w:val="001A6F14"/>
    <w:rsid w:val="001C438C"/>
    <w:rsid w:val="001E401A"/>
    <w:rsid w:val="001F26E0"/>
    <w:rsid w:val="0020032F"/>
    <w:rsid w:val="00215AE8"/>
    <w:rsid w:val="00256428"/>
    <w:rsid w:val="002830B9"/>
    <w:rsid w:val="00291D92"/>
    <w:rsid w:val="002B484A"/>
    <w:rsid w:val="002D1F53"/>
    <w:rsid w:val="00313FE0"/>
    <w:rsid w:val="00323E06"/>
    <w:rsid w:val="003245CD"/>
    <w:rsid w:val="003F7B35"/>
    <w:rsid w:val="00404B16"/>
    <w:rsid w:val="0043173A"/>
    <w:rsid w:val="00440CDC"/>
    <w:rsid w:val="0045024C"/>
    <w:rsid w:val="00457228"/>
    <w:rsid w:val="004723E3"/>
    <w:rsid w:val="0049193B"/>
    <w:rsid w:val="004976ED"/>
    <w:rsid w:val="004D12AA"/>
    <w:rsid w:val="004D3B08"/>
    <w:rsid w:val="00501233"/>
    <w:rsid w:val="00542ABA"/>
    <w:rsid w:val="0054659D"/>
    <w:rsid w:val="0055373C"/>
    <w:rsid w:val="005907DB"/>
    <w:rsid w:val="005A20D0"/>
    <w:rsid w:val="005A6D6D"/>
    <w:rsid w:val="005B204E"/>
    <w:rsid w:val="005B5948"/>
    <w:rsid w:val="005E663A"/>
    <w:rsid w:val="005F4118"/>
    <w:rsid w:val="00607A53"/>
    <w:rsid w:val="006172E4"/>
    <w:rsid w:val="00651205"/>
    <w:rsid w:val="00654C5E"/>
    <w:rsid w:val="00657A02"/>
    <w:rsid w:val="00665732"/>
    <w:rsid w:val="0067034E"/>
    <w:rsid w:val="00684A68"/>
    <w:rsid w:val="00697B32"/>
    <w:rsid w:val="006B1581"/>
    <w:rsid w:val="006E2AF2"/>
    <w:rsid w:val="006E2F63"/>
    <w:rsid w:val="006F5D2C"/>
    <w:rsid w:val="0070482D"/>
    <w:rsid w:val="00707C9C"/>
    <w:rsid w:val="007139BE"/>
    <w:rsid w:val="00740351"/>
    <w:rsid w:val="0076442D"/>
    <w:rsid w:val="00786583"/>
    <w:rsid w:val="007A015B"/>
    <w:rsid w:val="007D37F6"/>
    <w:rsid w:val="00800365"/>
    <w:rsid w:val="00824FC6"/>
    <w:rsid w:val="00837EFB"/>
    <w:rsid w:val="00867F5A"/>
    <w:rsid w:val="00873C4A"/>
    <w:rsid w:val="008D05D1"/>
    <w:rsid w:val="008E1F88"/>
    <w:rsid w:val="009463EF"/>
    <w:rsid w:val="00975879"/>
    <w:rsid w:val="00977C68"/>
    <w:rsid w:val="00981982"/>
    <w:rsid w:val="009954DA"/>
    <w:rsid w:val="00A36CA2"/>
    <w:rsid w:val="00A401A9"/>
    <w:rsid w:val="00A42709"/>
    <w:rsid w:val="00AA01B5"/>
    <w:rsid w:val="00B20030"/>
    <w:rsid w:val="00B234A0"/>
    <w:rsid w:val="00B4365F"/>
    <w:rsid w:val="00B5353A"/>
    <w:rsid w:val="00B60B71"/>
    <w:rsid w:val="00B80174"/>
    <w:rsid w:val="00BC008C"/>
    <w:rsid w:val="00BC303B"/>
    <w:rsid w:val="00C06C7C"/>
    <w:rsid w:val="00C1752C"/>
    <w:rsid w:val="00C35F67"/>
    <w:rsid w:val="00C70925"/>
    <w:rsid w:val="00D00ED1"/>
    <w:rsid w:val="00D0626C"/>
    <w:rsid w:val="00D1482D"/>
    <w:rsid w:val="00D536B4"/>
    <w:rsid w:val="00D6158E"/>
    <w:rsid w:val="00D63F7E"/>
    <w:rsid w:val="00D675BD"/>
    <w:rsid w:val="00D75171"/>
    <w:rsid w:val="00D902A4"/>
    <w:rsid w:val="00D9532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65832"/>
    <w:rsid w:val="00F74A49"/>
    <w:rsid w:val="00F7619A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40861FE"/>
  <w15:docId w15:val="{8A6B7E6A-C59F-4862-8CD3-F4CF267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7619A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1482D"/>
    <w:rPr>
      <w:rFonts w:eastAsia="Times New Roman"/>
      <w:sz w:val="24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5879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74A49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75B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D05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resc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thias.floedl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71DB-F2CB-4A5E-9EF0-F5780C6B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245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2014-01-23T09:57:00Z</cp:lastPrinted>
  <dcterms:created xsi:type="dcterms:W3CDTF">2020-07-05T15:08:00Z</dcterms:created>
  <dcterms:modified xsi:type="dcterms:W3CDTF">2020-07-05T15:08:00Z</dcterms:modified>
</cp:coreProperties>
</file>