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101" w:rsidRDefault="00185101" w:rsidP="00982C3D">
      <w:pPr>
        <w:spacing w:line="276" w:lineRule="auto"/>
        <w:ind w:left="-284" w:right="1411"/>
        <w:jc w:val="center"/>
        <w:rPr>
          <w:rFonts w:asciiTheme="majorHAnsi" w:hAnsiTheme="majorHAnsi" w:cstheme="majorHAnsi"/>
          <w:b/>
          <w:sz w:val="28"/>
        </w:rPr>
      </w:pPr>
      <w:r>
        <w:rPr>
          <w:rFonts w:asciiTheme="majorHAnsi" w:hAnsiTheme="majorHAnsi" w:cstheme="majorHAnsi"/>
          <w:b/>
          <w:sz w:val="28"/>
        </w:rPr>
        <w:t>Pressemitteilung</w:t>
      </w:r>
    </w:p>
    <w:p w:rsidR="00185101" w:rsidRPr="00982C3D" w:rsidRDefault="00185101" w:rsidP="00982C3D">
      <w:pPr>
        <w:spacing w:line="276" w:lineRule="auto"/>
        <w:ind w:left="-284" w:right="1411"/>
        <w:jc w:val="center"/>
        <w:rPr>
          <w:rFonts w:asciiTheme="majorHAnsi" w:hAnsiTheme="majorHAnsi" w:cstheme="majorHAnsi"/>
          <w:b/>
          <w:sz w:val="36"/>
          <w:szCs w:val="36"/>
        </w:rPr>
      </w:pPr>
      <w:proofErr w:type="spellStart"/>
      <w:r w:rsidRPr="00982C3D">
        <w:rPr>
          <w:rFonts w:asciiTheme="majorHAnsi" w:hAnsiTheme="majorHAnsi" w:cstheme="majorHAnsi"/>
          <w:b/>
          <w:sz w:val="36"/>
          <w:szCs w:val="36"/>
        </w:rPr>
        <w:t>Ankünder</w:t>
      </w:r>
      <w:proofErr w:type="spellEnd"/>
      <w:r w:rsidRPr="00982C3D">
        <w:rPr>
          <w:rFonts w:asciiTheme="majorHAnsi" w:hAnsiTheme="majorHAnsi" w:cstheme="majorHAnsi"/>
          <w:b/>
          <w:sz w:val="36"/>
          <w:szCs w:val="36"/>
        </w:rPr>
        <w:t xml:space="preserve">: </w:t>
      </w:r>
      <w:proofErr w:type="spellStart"/>
      <w:r w:rsidRPr="00982C3D">
        <w:rPr>
          <w:rFonts w:asciiTheme="majorHAnsi" w:hAnsiTheme="majorHAnsi" w:cstheme="majorHAnsi"/>
          <w:b/>
          <w:sz w:val="36"/>
          <w:szCs w:val="36"/>
        </w:rPr>
        <w:t>Atterseewoche</w:t>
      </w:r>
      <w:proofErr w:type="spellEnd"/>
      <w:r w:rsidRPr="00982C3D">
        <w:rPr>
          <w:rFonts w:asciiTheme="majorHAnsi" w:hAnsiTheme="majorHAnsi" w:cstheme="majorHAnsi"/>
          <w:b/>
          <w:sz w:val="36"/>
          <w:szCs w:val="36"/>
        </w:rPr>
        <w:t xml:space="preserve"> – Austrian Classics 201</w:t>
      </w:r>
      <w:r w:rsidR="00982C3D" w:rsidRPr="00982C3D">
        <w:rPr>
          <w:rFonts w:asciiTheme="majorHAnsi" w:hAnsiTheme="majorHAnsi" w:cstheme="majorHAnsi"/>
          <w:b/>
          <w:sz w:val="36"/>
          <w:szCs w:val="36"/>
        </w:rPr>
        <w:t>8</w:t>
      </w:r>
    </w:p>
    <w:p w:rsidR="00185101" w:rsidRPr="00982C3D" w:rsidRDefault="00185101" w:rsidP="00982C3D">
      <w:pPr>
        <w:pStyle w:val="Listenabsatz"/>
        <w:spacing w:before="240" w:line="276" w:lineRule="auto"/>
        <w:ind w:left="-284" w:right="1411"/>
        <w:jc w:val="center"/>
        <w:rPr>
          <w:rFonts w:asciiTheme="majorHAnsi" w:hAnsiTheme="majorHAnsi" w:cstheme="majorHAnsi"/>
          <w:b/>
          <w:sz w:val="21"/>
          <w:szCs w:val="21"/>
        </w:rPr>
      </w:pPr>
      <w:proofErr w:type="spellStart"/>
      <w:r w:rsidRPr="00982C3D">
        <w:rPr>
          <w:rFonts w:asciiTheme="majorHAnsi" w:hAnsiTheme="majorHAnsi" w:cstheme="majorHAnsi"/>
          <w:b/>
          <w:sz w:val="21"/>
          <w:szCs w:val="21"/>
        </w:rPr>
        <w:t>Yardstickregatten</w:t>
      </w:r>
      <w:proofErr w:type="spellEnd"/>
      <w:r w:rsidRPr="00982C3D">
        <w:rPr>
          <w:rFonts w:asciiTheme="majorHAnsi" w:hAnsiTheme="majorHAnsi" w:cstheme="majorHAnsi"/>
          <w:b/>
          <w:sz w:val="21"/>
          <w:szCs w:val="21"/>
        </w:rPr>
        <w:t>, Klassenregatten, Int. Österreichische Meisterschaft</w:t>
      </w:r>
      <w:r w:rsidR="00982C3D">
        <w:rPr>
          <w:rFonts w:asciiTheme="majorHAnsi" w:hAnsiTheme="majorHAnsi" w:cstheme="majorHAnsi"/>
          <w:b/>
          <w:sz w:val="21"/>
          <w:szCs w:val="21"/>
        </w:rPr>
        <w:t xml:space="preserve">, </w:t>
      </w:r>
      <w:r w:rsidRPr="00982C3D">
        <w:rPr>
          <w:rFonts w:asciiTheme="majorHAnsi" w:hAnsiTheme="majorHAnsi" w:cstheme="majorHAnsi"/>
          <w:b/>
          <w:sz w:val="21"/>
          <w:szCs w:val="21"/>
        </w:rPr>
        <w:t>Landesmeisterschaften von OÖ der Sonderklasse</w:t>
      </w:r>
      <w:r w:rsidR="00200506" w:rsidRPr="00982C3D">
        <w:rPr>
          <w:rFonts w:asciiTheme="majorHAnsi" w:hAnsiTheme="majorHAnsi" w:cstheme="majorHAnsi"/>
          <w:b/>
          <w:sz w:val="21"/>
          <w:szCs w:val="21"/>
        </w:rPr>
        <w:t>n</w:t>
      </w:r>
      <w:r w:rsidR="00982C3D">
        <w:rPr>
          <w:rFonts w:asciiTheme="majorHAnsi" w:hAnsiTheme="majorHAnsi" w:cstheme="majorHAnsi"/>
          <w:b/>
          <w:sz w:val="21"/>
          <w:szCs w:val="21"/>
        </w:rPr>
        <w:t xml:space="preserve"> und EURO-Pokal der 22m² Rennjollen</w:t>
      </w:r>
      <w:r w:rsidRPr="00982C3D">
        <w:rPr>
          <w:rFonts w:asciiTheme="majorHAnsi" w:hAnsiTheme="majorHAnsi" w:cstheme="majorHAnsi"/>
          <w:b/>
          <w:sz w:val="21"/>
          <w:szCs w:val="21"/>
        </w:rPr>
        <w:t xml:space="preserve"> im Union-Yacht-Club Attersee</w:t>
      </w:r>
    </w:p>
    <w:p w:rsidR="00185101" w:rsidRPr="00982C3D" w:rsidRDefault="00185101" w:rsidP="00982C3D">
      <w:pPr>
        <w:spacing w:line="276" w:lineRule="auto"/>
        <w:ind w:left="-284" w:right="1411"/>
        <w:rPr>
          <w:rFonts w:asciiTheme="majorHAnsi" w:hAnsiTheme="majorHAnsi" w:cstheme="majorHAnsi"/>
          <w:b/>
          <w:sz w:val="21"/>
          <w:szCs w:val="21"/>
        </w:rPr>
      </w:pPr>
    </w:p>
    <w:p w:rsidR="00185101" w:rsidRPr="00982C3D" w:rsidRDefault="00185101" w:rsidP="00982C3D">
      <w:pPr>
        <w:spacing w:line="276" w:lineRule="auto"/>
        <w:ind w:left="-284" w:right="1411"/>
        <w:rPr>
          <w:rFonts w:asciiTheme="majorHAnsi" w:hAnsiTheme="majorHAnsi" w:cstheme="majorHAnsi"/>
          <w:sz w:val="21"/>
          <w:szCs w:val="21"/>
        </w:rPr>
      </w:pPr>
      <w:r w:rsidRPr="00982C3D">
        <w:rPr>
          <w:rFonts w:asciiTheme="majorHAnsi" w:hAnsiTheme="majorHAnsi" w:cstheme="majorHAnsi"/>
          <w:b/>
          <w:sz w:val="21"/>
          <w:szCs w:val="21"/>
        </w:rPr>
        <w:t xml:space="preserve">Von </w:t>
      </w:r>
      <w:r w:rsidR="00982C3D">
        <w:rPr>
          <w:rFonts w:asciiTheme="majorHAnsi" w:hAnsiTheme="majorHAnsi" w:cstheme="majorHAnsi"/>
          <w:b/>
          <w:sz w:val="21"/>
          <w:szCs w:val="21"/>
        </w:rPr>
        <w:t>3</w:t>
      </w:r>
      <w:r w:rsidRPr="00982C3D">
        <w:rPr>
          <w:rFonts w:asciiTheme="majorHAnsi" w:hAnsiTheme="majorHAnsi" w:cstheme="majorHAnsi"/>
          <w:b/>
          <w:sz w:val="21"/>
          <w:szCs w:val="21"/>
        </w:rPr>
        <w:t>1.</w:t>
      </w:r>
      <w:r w:rsidR="00982C3D">
        <w:rPr>
          <w:rFonts w:asciiTheme="majorHAnsi" w:hAnsiTheme="majorHAnsi" w:cstheme="majorHAnsi"/>
          <w:b/>
          <w:sz w:val="21"/>
          <w:szCs w:val="21"/>
        </w:rPr>
        <w:t xml:space="preserve"> Juli</w:t>
      </w:r>
      <w:r w:rsidRPr="00982C3D">
        <w:rPr>
          <w:rFonts w:asciiTheme="majorHAnsi" w:hAnsiTheme="majorHAnsi" w:cstheme="majorHAnsi"/>
          <w:b/>
          <w:sz w:val="21"/>
          <w:szCs w:val="21"/>
        </w:rPr>
        <w:t xml:space="preserve"> bis </w:t>
      </w:r>
      <w:r w:rsidR="00982C3D">
        <w:rPr>
          <w:rFonts w:asciiTheme="majorHAnsi" w:hAnsiTheme="majorHAnsi" w:cstheme="majorHAnsi"/>
          <w:b/>
          <w:sz w:val="21"/>
          <w:szCs w:val="21"/>
        </w:rPr>
        <w:t>5</w:t>
      </w:r>
      <w:r w:rsidRPr="00982C3D">
        <w:rPr>
          <w:rFonts w:asciiTheme="majorHAnsi" w:hAnsiTheme="majorHAnsi" w:cstheme="majorHAnsi"/>
          <w:b/>
          <w:sz w:val="21"/>
          <w:szCs w:val="21"/>
        </w:rPr>
        <w:t>. August 201</w:t>
      </w:r>
      <w:r w:rsidR="00982C3D">
        <w:rPr>
          <w:rFonts w:asciiTheme="majorHAnsi" w:hAnsiTheme="majorHAnsi" w:cstheme="majorHAnsi"/>
          <w:b/>
          <w:sz w:val="21"/>
          <w:szCs w:val="21"/>
        </w:rPr>
        <w:t>8</w:t>
      </w:r>
      <w:r w:rsidRPr="00982C3D">
        <w:rPr>
          <w:rFonts w:asciiTheme="majorHAnsi" w:hAnsiTheme="majorHAnsi" w:cstheme="majorHAnsi"/>
          <w:sz w:val="21"/>
          <w:szCs w:val="21"/>
        </w:rPr>
        <w:t xml:space="preserve"> findet im Union-Yacht-Club-Attersee, die </w:t>
      </w:r>
      <w:proofErr w:type="spellStart"/>
      <w:r w:rsidRPr="00982C3D">
        <w:rPr>
          <w:rFonts w:asciiTheme="majorHAnsi" w:hAnsiTheme="majorHAnsi" w:cstheme="majorHAnsi"/>
          <w:b/>
          <w:sz w:val="21"/>
          <w:szCs w:val="21"/>
        </w:rPr>
        <w:t>Atterseewoche</w:t>
      </w:r>
      <w:proofErr w:type="spellEnd"/>
      <w:r w:rsidRPr="00982C3D">
        <w:rPr>
          <w:rFonts w:asciiTheme="majorHAnsi" w:hAnsiTheme="majorHAnsi" w:cstheme="majorHAnsi"/>
          <w:b/>
          <w:sz w:val="21"/>
          <w:szCs w:val="21"/>
        </w:rPr>
        <w:t xml:space="preserve"> – Austrian Classics</w:t>
      </w:r>
      <w:r w:rsidRPr="00982C3D">
        <w:rPr>
          <w:rFonts w:asciiTheme="majorHAnsi" w:hAnsiTheme="majorHAnsi" w:cstheme="majorHAnsi"/>
          <w:sz w:val="21"/>
          <w:szCs w:val="21"/>
        </w:rPr>
        <w:t xml:space="preserve"> statt. Es werden mehr als </w:t>
      </w:r>
      <w:r w:rsidR="0074217D" w:rsidRPr="003A2BBB">
        <w:rPr>
          <w:rFonts w:asciiTheme="majorHAnsi" w:hAnsiTheme="majorHAnsi" w:cstheme="majorHAnsi"/>
          <w:b/>
          <w:sz w:val="21"/>
          <w:szCs w:val="21"/>
        </w:rPr>
        <w:t>120</w:t>
      </w:r>
      <w:r w:rsidRPr="003A2BBB">
        <w:rPr>
          <w:rFonts w:asciiTheme="majorHAnsi" w:hAnsiTheme="majorHAnsi" w:cstheme="majorHAnsi"/>
          <w:b/>
          <w:sz w:val="21"/>
          <w:szCs w:val="21"/>
        </w:rPr>
        <w:t xml:space="preserve"> Segler</w:t>
      </w:r>
      <w:r w:rsidRPr="00982C3D">
        <w:rPr>
          <w:rFonts w:asciiTheme="majorHAnsi" w:hAnsiTheme="majorHAnsi" w:cstheme="majorHAnsi"/>
          <w:b/>
          <w:sz w:val="21"/>
          <w:szCs w:val="21"/>
        </w:rPr>
        <w:t xml:space="preserve"> </w:t>
      </w:r>
      <w:r w:rsidRPr="00982C3D">
        <w:rPr>
          <w:rFonts w:asciiTheme="majorHAnsi" w:hAnsiTheme="majorHAnsi" w:cstheme="majorHAnsi"/>
          <w:sz w:val="21"/>
          <w:szCs w:val="21"/>
        </w:rPr>
        <w:t>mit ihren</w:t>
      </w:r>
      <w:r w:rsidRPr="00982C3D">
        <w:rPr>
          <w:rFonts w:asciiTheme="majorHAnsi" w:hAnsiTheme="majorHAnsi" w:cstheme="majorHAnsi"/>
          <w:b/>
          <w:sz w:val="21"/>
          <w:szCs w:val="21"/>
        </w:rPr>
        <w:t xml:space="preserve"> traditionellen Booten</w:t>
      </w:r>
      <w:r w:rsidRPr="00982C3D">
        <w:rPr>
          <w:rFonts w:asciiTheme="majorHAnsi" w:hAnsiTheme="majorHAnsi" w:cstheme="majorHAnsi"/>
          <w:sz w:val="21"/>
          <w:szCs w:val="21"/>
        </w:rPr>
        <w:t xml:space="preserve"> am Attersee erwartet. Bisher liegen Meldungen für </w:t>
      </w:r>
      <w:r w:rsidR="0074217D" w:rsidRPr="0074217D">
        <w:rPr>
          <w:rFonts w:asciiTheme="majorHAnsi" w:hAnsiTheme="majorHAnsi" w:cstheme="majorHAnsi"/>
          <w:b/>
          <w:sz w:val="21"/>
          <w:szCs w:val="21"/>
        </w:rPr>
        <w:t>3</w:t>
      </w:r>
      <w:r w:rsidR="00982C3D" w:rsidRPr="0074217D">
        <w:rPr>
          <w:rFonts w:asciiTheme="majorHAnsi" w:hAnsiTheme="majorHAnsi" w:cstheme="majorHAnsi"/>
          <w:b/>
          <w:sz w:val="21"/>
          <w:szCs w:val="21"/>
        </w:rPr>
        <w:t>7</w:t>
      </w:r>
      <w:r w:rsidRPr="00982C3D">
        <w:rPr>
          <w:rFonts w:asciiTheme="majorHAnsi" w:hAnsiTheme="majorHAnsi" w:cstheme="majorHAnsi"/>
          <w:b/>
          <w:sz w:val="21"/>
          <w:szCs w:val="21"/>
        </w:rPr>
        <w:t xml:space="preserve"> Boote</w:t>
      </w:r>
      <w:r w:rsidRPr="00982C3D">
        <w:rPr>
          <w:rFonts w:asciiTheme="majorHAnsi" w:hAnsiTheme="majorHAnsi" w:cstheme="majorHAnsi"/>
          <w:sz w:val="21"/>
          <w:szCs w:val="21"/>
        </w:rPr>
        <w:t xml:space="preserve"> vor.</w:t>
      </w:r>
    </w:p>
    <w:p w:rsidR="00185101" w:rsidRPr="00982C3D" w:rsidRDefault="00185101" w:rsidP="00982C3D">
      <w:pPr>
        <w:spacing w:line="276" w:lineRule="auto"/>
        <w:ind w:left="-284" w:right="1411"/>
        <w:rPr>
          <w:rFonts w:asciiTheme="majorHAnsi" w:hAnsiTheme="majorHAnsi" w:cstheme="majorHAnsi"/>
          <w:sz w:val="21"/>
          <w:szCs w:val="21"/>
        </w:rPr>
      </w:pPr>
    </w:p>
    <w:p w:rsidR="00185101" w:rsidRPr="00982C3D" w:rsidRDefault="00185101" w:rsidP="00982C3D">
      <w:pPr>
        <w:spacing w:line="276" w:lineRule="auto"/>
        <w:ind w:left="-284" w:right="1411"/>
        <w:rPr>
          <w:rFonts w:asciiTheme="majorHAnsi" w:hAnsiTheme="majorHAnsi" w:cstheme="majorHAnsi"/>
          <w:sz w:val="21"/>
          <w:szCs w:val="21"/>
        </w:rPr>
      </w:pPr>
      <w:r w:rsidRPr="00982C3D">
        <w:rPr>
          <w:rFonts w:asciiTheme="majorHAnsi" w:hAnsiTheme="majorHAnsi" w:cstheme="majorHAnsi"/>
          <w:b/>
          <w:sz w:val="21"/>
          <w:szCs w:val="21"/>
        </w:rPr>
        <w:t xml:space="preserve">Das </w:t>
      </w:r>
      <w:r w:rsidR="00645E64" w:rsidRPr="00982C3D">
        <w:rPr>
          <w:rFonts w:asciiTheme="majorHAnsi" w:hAnsiTheme="majorHAnsi" w:cstheme="majorHAnsi"/>
          <w:b/>
          <w:sz w:val="21"/>
          <w:szCs w:val="21"/>
        </w:rPr>
        <w:t>B</w:t>
      </w:r>
      <w:r w:rsidRPr="00982C3D">
        <w:rPr>
          <w:rFonts w:asciiTheme="majorHAnsi" w:hAnsiTheme="majorHAnsi" w:cstheme="majorHAnsi"/>
          <w:b/>
          <w:sz w:val="21"/>
          <w:szCs w:val="21"/>
        </w:rPr>
        <w:t>esondere an dieser Veranstaltung:</w:t>
      </w:r>
      <w:r w:rsidR="00645E64" w:rsidRPr="00982C3D">
        <w:rPr>
          <w:rFonts w:asciiTheme="majorHAnsi" w:hAnsiTheme="majorHAnsi" w:cstheme="majorHAnsi"/>
          <w:b/>
          <w:sz w:val="21"/>
          <w:szCs w:val="21"/>
        </w:rPr>
        <w:t xml:space="preserve"> </w:t>
      </w:r>
      <w:r w:rsidRPr="00982C3D">
        <w:rPr>
          <w:rFonts w:asciiTheme="majorHAnsi" w:hAnsiTheme="majorHAnsi" w:cstheme="majorHAnsi"/>
          <w:sz w:val="21"/>
          <w:szCs w:val="21"/>
        </w:rPr>
        <w:t>Mehr als die Hälfte der angemeldeten Boote sind älter als 100 Jahre.</w:t>
      </w:r>
      <w:r w:rsidR="00645E64" w:rsidRPr="00982C3D">
        <w:rPr>
          <w:rFonts w:asciiTheme="majorHAnsi" w:hAnsiTheme="majorHAnsi" w:cstheme="majorHAnsi"/>
          <w:sz w:val="21"/>
          <w:szCs w:val="21"/>
        </w:rPr>
        <w:t xml:space="preserve"> </w:t>
      </w:r>
      <w:r w:rsidRPr="00982C3D">
        <w:rPr>
          <w:rFonts w:asciiTheme="majorHAnsi" w:hAnsiTheme="majorHAnsi" w:cstheme="majorHAnsi"/>
          <w:sz w:val="21"/>
          <w:szCs w:val="21"/>
        </w:rPr>
        <w:t>Besondere Aufmerksamkeit genießen natürlich die Sonderklassen</w:t>
      </w:r>
      <w:r w:rsidR="00645E64" w:rsidRPr="00982C3D">
        <w:rPr>
          <w:rFonts w:asciiTheme="majorHAnsi" w:hAnsiTheme="majorHAnsi" w:cstheme="majorHAnsi"/>
          <w:sz w:val="21"/>
          <w:szCs w:val="21"/>
        </w:rPr>
        <w:t xml:space="preserve"> d</w:t>
      </w:r>
      <w:r w:rsidRPr="00982C3D">
        <w:rPr>
          <w:rFonts w:asciiTheme="majorHAnsi" w:hAnsiTheme="majorHAnsi" w:cstheme="majorHAnsi"/>
          <w:sz w:val="21"/>
          <w:szCs w:val="21"/>
        </w:rPr>
        <w:t>urch ihre Größe, ihre Vielfalt an F</w:t>
      </w:r>
      <w:r w:rsidR="002B6707">
        <w:rPr>
          <w:rFonts w:asciiTheme="majorHAnsi" w:hAnsiTheme="majorHAnsi" w:cstheme="majorHAnsi"/>
          <w:sz w:val="21"/>
          <w:szCs w:val="21"/>
        </w:rPr>
        <w:t>ormen einer Konstruktionsklasse und</w:t>
      </w:r>
      <w:r w:rsidRPr="00982C3D">
        <w:rPr>
          <w:rFonts w:asciiTheme="majorHAnsi" w:hAnsiTheme="majorHAnsi" w:cstheme="majorHAnsi"/>
          <w:sz w:val="21"/>
          <w:szCs w:val="21"/>
        </w:rPr>
        <w:t xml:space="preserve"> durch ihre edlen Linien</w:t>
      </w:r>
      <w:r w:rsidR="00EB516C" w:rsidRPr="00982C3D">
        <w:rPr>
          <w:rFonts w:asciiTheme="majorHAnsi" w:hAnsiTheme="majorHAnsi" w:cstheme="majorHAnsi"/>
          <w:sz w:val="21"/>
          <w:szCs w:val="21"/>
        </w:rPr>
        <w:t>.</w:t>
      </w:r>
    </w:p>
    <w:p w:rsidR="00185101" w:rsidRPr="00982C3D" w:rsidRDefault="00185101" w:rsidP="00982C3D">
      <w:pPr>
        <w:spacing w:line="276" w:lineRule="auto"/>
        <w:ind w:left="-284" w:right="1411"/>
        <w:rPr>
          <w:rFonts w:asciiTheme="majorHAnsi" w:hAnsiTheme="majorHAnsi" w:cstheme="majorHAnsi"/>
          <w:sz w:val="21"/>
          <w:szCs w:val="21"/>
        </w:rPr>
      </w:pPr>
    </w:p>
    <w:p w:rsidR="00185101" w:rsidRPr="00982C3D" w:rsidRDefault="00185101" w:rsidP="00982C3D">
      <w:pPr>
        <w:spacing w:line="276" w:lineRule="auto"/>
        <w:ind w:left="-284" w:right="1411"/>
        <w:rPr>
          <w:rFonts w:asciiTheme="majorHAnsi" w:hAnsiTheme="majorHAnsi" w:cstheme="majorHAnsi"/>
          <w:sz w:val="21"/>
          <w:szCs w:val="21"/>
        </w:rPr>
      </w:pPr>
      <w:r w:rsidRPr="00982C3D">
        <w:rPr>
          <w:rFonts w:asciiTheme="majorHAnsi" w:hAnsiTheme="majorHAnsi" w:cstheme="majorHAnsi"/>
          <w:sz w:val="21"/>
          <w:szCs w:val="21"/>
        </w:rPr>
        <w:t xml:space="preserve">Die </w:t>
      </w:r>
      <w:proofErr w:type="spellStart"/>
      <w:r w:rsidRPr="00982C3D">
        <w:rPr>
          <w:rFonts w:asciiTheme="majorHAnsi" w:hAnsiTheme="majorHAnsi" w:cstheme="majorHAnsi"/>
          <w:b/>
          <w:sz w:val="21"/>
          <w:szCs w:val="21"/>
        </w:rPr>
        <w:t>Atterseewoche</w:t>
      </w:r>
      <w:proofErr w:type="spellEnd"/>
      <w:r w:rsidR="00EB516C" w:rsidRPr="00982C3D">
        <w:rPr>
          <w:rFonts w:asciiTheme="majorHAnsi" w:hAnsiTheme="majorHAnsi" w:cstheme="majorHAnsi"/>
          <w:b/>
          <w:sz w:val="21"/>
          <w:szCs w:val="21"/>
        </w:rPr>
        <w:t xml:space="preserve"> </w:t>
      </w:r>
      <w:r w:rsidR="002B6707">
        <w:rPr>
          <w:rFonts w:asciiTheme="majorHAnsi" w:hAnsiTheme="majorHAnsi" w:cstheme="majorHAnsi"/>
          <w:b/>
          <w:sz w:val="21"/>
          <w:szCs w:val="21"/>
        </w:rPr>
        <w:t>–</w:t>
      </w:r>
      <w:r w:rsidR="00EB516C" w:rsidRPr="00982C3D">
        <w:rPr>
          <w:rFonts w:asciiTheme="majorHAnsi" w:hAnsiTheme="majorHAnsi" w:cstheme="majorHAnsi"/>
          <w:b/>
          <w:sz w:val="21"/>
          <w:szCs w:val="21"/>
        </w:rPr>
        <w:t xml:space="preserve"> </w:t>
      </w:r>
      <w:r w:rsidR="00645E64" w:rsidRPr="00982C3D">
        <w:rPr>
          <w:rFonts w:asciiTheme="majorHAnsi" w:hAnsiTheme="majorHAnsi" w:cstheme="majorHAnsi"/>
          <w:b/>
          <w:sz w:val="21"/>
          <w:szCs w:val="21"/>
        </w:rPr>
        <w:t>Austrian Classics</w:t>
      </w:r>
      <w:r w:rsidRPr="00982C3D">
        <w:rPr>
          <w:rFonts w:asciiTheme="majorHAnsi" w:hAnsiTheme="majorHAnsi" w:cstheme="majorHAnsi"/>
          <w:sz w:val="21"/>
          <w:szCs w:val="21"/>
        </w:rPr>
        <w:t xml:space="preserve"> ist ein jährlich wiederkehrendes Großevent am Attersee, mit einer mittlerweile 13</w:t>
      </w:r>
      <w:r w:rsidR="00982C3D">
        <w:rPr>
          <w:rFonts w:asciiTheme="majorHAnsi" w:hAnsiTheme="majorHAnsi" w:cstheme="majorHAnsi"/>
          <w:sz w:val="21"/>
          <w:szCs w:val="21"/>
        </w:rPr>
        <w:t>1</w:t>
      </w:r>
      <w:r w:rsidRPr="00982C3D">
        <w:rPr>
          <w:rFonts w:asciiTheme="majorHAnsi" w:hAnsiTheme="majorHAnsi" w:cstheme="majorHAnsi"/>
          <w:sz w:val="21"/>
          <w:szCs w:val="21"/>
        </w:rPr>
        <w:t xml:space="preserve">-jährigen Tradition. Bereits 1887 – ein Jahr nach Gründung des Union-Yacht-Club Attersee – fand die erste </w:t>
      </w:r>
      <w:proofErr w:type="spellStart"/>
      <w:r w:rsidRPr="00982C3D">
        <w:rPr>
          <w:rFonts w:asciiTheme="majorHAnsi" w:hAnsiTheme="majorHAnsi" w:cstheme="majorHAnsi"/>
          <w:sz w:val="21"/>
          <w:szCs w:val="21"/>
        </w:rPr>
        <w:t>Atterseewoche</w:t>
      </w:r>
      <w:proofErr w:type="spellEnd"/>
      <w:r w:rsidRPr="00982C3D">
        <w:rPr>
          <w:rFonts w:asciiTheme="majorHAnsi" w:hAnsiTheme="majorHAnsi" w:cstheme="majorHAnsi"/>
          <w:sz w:val="21"/>
          <w:szCs w:val="21"/>
        </w:rPr>
        <w:t xml:space="preserve"> statt.</w:t>
      </w:r>
    </w:p>
    <w:p w:rsidR="00185101" w:rsidRPr="00982C3D" w:rsidRDefault="00185101" w:rsidP="00982C3D">
      <w:pPr>
        <w:spacing w:line="276" w:lineRule="auto"/>
        <w:ind w:left="-284" w:right="1411"/>
        <w:rPr>
          <w:rFonts w:asciiTheme="majorHAnsi" w:hAnsiTheme="majorHAnsi" w:cstheme="majorHAnsi"/>
          <w:sz w:val="21"/>
          <w:szCs w:val="21"/>
        </w:rPr>
      </w:pPr>
      <w:r w:rsidRPr="00982C3D">
        <w:rPr>
          <w:rFonts w:asciiTheme="majorHAnsi" w:hAnsiTheme="majorHAnsi" w:cstheme="majorHAnsi"/>
          <w:sz w:val="21"/>
          <w:szCs w:val="21"/>
        </w:rPr>
        <w:t xml:space="preserve">Die Segler messen sich sowohl bei reinen Klassen- sowie </w:t>
      </w:r>
      <w:proofErr w:type="spellStart"/>
      <w:r w:rsidRPr="00982C3D">
        <w:rPr>
          <w:rFonts w:asciiTheme="majorHAnsi" w:hAnsiTheme="majorHAnsi" w:cstheme="majorHAnsi"/>
          <w:sz w:val="21"/>
          <w:szCs w:val="21"/>
        </w:rPr>
        <w:t>Yardstickregatten</w:t>
      </w:r>
      <w:proofErr w:type="spellEnd"/>
      <w:r w:rsidR="00410C4D">
        <w:rPr>
          <w:rFonts w:asciiTheme="majorHAnsi" w:hAnsiTheme="majorHAnsi" w:cstheme="majorHAnsi"/>
          <w:sz w:val="21"/>
          <w:szCs w:val="21"/>
        </w:rPr>
        <w:t>.</w:t>
      </w:r>
      <w:r w:rsidR="00645E64" w:rsidRPr="00982C3D">
        <w:rPr>
          <w:rFonts w:asciiTheme="majorHAnsi" w:hAnsiTheme="majorHAnsi" w:cstheme="majorHAnsi"/>
          <w:sz w:val="21"/>
          <w:szCs w:val="21"/>
        </w:rPr>
        <w:t xml:space="preserve"> </w:t>
      </w:r>
      <w:r w:rsidRPr="00982C3D">
        <w:rPr>
          <w:rFonts w:asciiTheme="majorHAnsi" w:hAnsiTheme="majorHAnsi" w:cstheme="majorHAnsi"/>
          <w:sz w:val="21"/>
          <w:szCs w:val="21"/>
        </w:rPr>
        <w:t xml:space="preserve">Startberechtigt sind nur </w:t>
      </w:r>
      <w:r w:rsidRPr="00982C3D">
        <w:rPr>
          <w:rFonts w:asciiTheme="majorHAnsi" w:hAnsiTheme="majorHAnsi" w:cstheme="majorHAnsi"/>
          <w:b/>
          <w:sz w:val="21"/>
          <w:szCs w:val="21"/>
        </w:rPr>
        <w:t xml:space="preserve">Holzboote, die </w:t>
      </w:r>
      <w:r w:rsidR="0074217D">
        <w:rPr>
          <w:rFonts w:asciiTheme="majorHAnsi" w:hAnsiTheme="majorHAnsi" w:cstheme="majorHAnsi"/>
          <w:b/>
          <w:sz w:val="21"/>
          <w:szCs w:val="21"/>
        </w:rPr>
        <w:t xml:space="preserve">vor 1975 </w:t>
      </w:r>
      <w:r w:rsidRPr="00982C3D">
        <w:rPr>
          <w:rFonts w:asciiTheme="majorHAnsi" w:hAnsiTheme="majorHAnsi" w:cstheme="majorHAnsi"/>
          <w:b/>
          <w:sz w:val="21"/>
          <w:szCs w:val="21"/>
        </w:rPr>
        <w:t>gebaut sind</w:t>
      </w:r>
      <w:r w:rsidRPr="00982C3D">
        <w:rPr>
          <w:rFonts w:asciiTheme="majorHAnsi" w:hAnsiTheme="majorHAnsi" w:cstheme="majorHAnsi"/>
          <w:sz w:val="21"/>
          <w:szCs w:val="21"/>
        </w:rPr>
        <w:t xml:space="preserve">. </w:t>
      </w:r>
    </w:p>
    <w:p w:rsidR="00185101" w:rsidRPr="00982C3D" w:rsidRDefault="00185101" w:rsidP="00982C3D">
      <w:pPr>
        <w:spacing w:line="276" w:lineRule="auto"/>
        <w:ind w:left="-284" w:right="1411"/>
        <w:rPr>
          <w:rFonts w:asciiTheme="majorHAnsi" w:hAnsiTheme="majorHAnsi" w:cstheme="majorHAnsi"/>
          <w:sz w:val="21"/>
          <w:szCs w:val="21"/>
        </w:rPr>
      </w:pPr>
    </w:p>
    <w:p w:rsidR="00410C4D" w:rsidRDefault="00185101" w:rsidP="00410C4D">
      <w:pPr>
        <w:spacing w:line="276" w:lineRule="auto"/>
        <w:ind w:left="-284" w:right="1411"/>
        <w:rPr>
          <w:rFonts w:asciiTheme="majorHAnsi" w:hAnsiTheme="majorHAnsi" w:cstheme="majorHAnsi"/>
          <w:sz w:val="21"/>
          <w:szCs w:val="21"/>
        </w:rPr>
      </w:pPr>
      <w:r w:rsidRPr="00982C3D">
        <w:rPr>
          <w:rFonts w:asciiTheme="majorHAnsi" w:hAnsiTheme="majorHAnsi" w:cstheme="majorHAnsi"/>
          <w:sz w:val="21"/>
          <w:szCs w:val="21"/>
        </w:rPr>
        <w:t xml:space="preserve">Wie im Vorjahr werden Klassenregatten für jene </w:t>
      </w:r>
      <w:r w:rsidR="00410C4D">
        <w:rPr>
          <w:rFonts w:asciiTheme="majorHAnsi" w:hAnsiTheme="majorHAnsi" w:cstheme="majorHAnsi"/>
          <w:sz w:val="21"/>
          <w:szCs w:val="21"/>
        </w:rPr>
        <w:t>Traditionsklassen ausgesegelt</w:t>
      </w:r>
      <w:r w:rsidRPr="00982C3D">
        <w:rPr>
          <w:rFonts w:asciiTheme="majorHAnsi" w:hAnsiTheme="majorHAnsi" w:cstheme="majorHAnsi"/>
          <w:sz w:val="21"/>
          <w:szCs w:val="21"/>
        </w:rPr>
        <w:t>, die eine besondere Tradition im Uni</w:t>
      </w:r>
      <w:r w:rsidR="00410C4D">
        <w:rPr>
          <w:rFonts w:asciiTheme="majorHAnsi" w:hAnsiTheme="majorHAnsi" w:cstheme="majorHAnsi"/>
          <w:sz w:val="21"/>
          <w:szCs w:val="21"/>
        </w:rPr>
        <w:t>on-Yacht-Club-Attersee haben</w:t>
      </w:r>
      <w:r w:rsidRPr="00982C3D">
        <w:rPr>
          <w:rFonts w:asciiTheme="majorHAnsi" w:hAnsiTheme="majorHAnsi" w:cstheme="majorHAnsi"/>
          <w:sz w:val="21"/>
          <w:szCs w:val="21"/>
        </w:rPr>
        <w:t xml:space="preserve">: </w:t>
      </w:r>
      <w:r w:rsidR="00410C4D">
        <w:rPr>
          <w:rFonts w:asciiTheme="majorHAnsi" w:hAnsiTheme="majorHAnsi" w:cstheme="majorHAnsi"/>
          <w:sz w:val="21"/>
          <w:szCs w:val="21"/>
        </w:rPr>
        <w:t xml:space="preserve">So in der </w:t>
      </w:r>
      <w:r w:rsidRPr="00982C3D">
        <w:rPr>
          <w:rFonts w:asciiTheme="majorHAnsi" w:hAnsiTheme="majorHAnsi" w:cstheme="majorHAnsi"/>
          <w:sz w:val="21"/>
          <w:szCs w:val="21"/>
        </w:rPr>
        <w:t>Sonderklasse,</w:t>
      </w:r>
      <w:r w:rsidR="00410C4D">
        <w:rPr>
          <w:rFonts w:asciiTheme="majorHAnsi" w:hAnsiTheme="majorHAnsi" w:cstheme="majorHAnsi"/>
          <w:sz w:val="21"/>
          <w:szCs w:val="21"/>
        </w:rPr>
        <w:t xml:space="preserve"> der</w:t>
      </w:r>
      <w:r w:rsidRPr="00982C3D">
        <w:rPr>
          <w:rFonts w:asciiTheme="majorHAnsi" w:hAnsiTheme="majorHAnsi" w:cstheme="majorHAnsi"/>
          <w:sz w:val="21"/>
          <w:szCs w:val="21"/>
        </w:rPr>
        <w:t xml:space="preserve"> </w:t>
      </w:r>
      <w:r w:rsidR="0074217D" w:rsidRPr="00982C3D">
        <w:rPr>
          <w:rFonts w:asciiTheme="majorHAnsi" w:hAnsiTheme="majorHAnsi" w:cstheme="majorHAnsi"/>
          <w:sz w:val="21"/>
          <w:szCs w:val="21"/>
        </w:rPr>
        <w:t>O-Jollen</w:t>
      </w:r>
      <w:r w:rsidR="00410C4D">
        <w:rPr>
          <w:rFonts w:asciiTheme="majorHAnsi" w:hAnsiTheme="majorHAnsi" w:cstheme="majorHAnsi"/>
          <w:sz w:val="21"/>
          <w:szCs w:val="21"/>
        </w:rPr>
        <w:t xml:space="preserve"> – in der</w:t>
      </w:r>
      <w:r w:rsidR="0074217D" w:rsidRPr="00982C3D">
        <w:rPr>
          <w:rFonts w:asciiTheme="majorHAnsi" w:hAnsiTheme="majorHAnsi" w:cstheme="majorHAnsi"/>
          <w:sz w:val="21"/>
          <w:szCs w:val="21"/>
        </w:rPr>
        <w:t xml:space="preserve"> </w:t>
      </w:r>
      <w:r w:rsidRPr="00982C3D">
        <w:rPr>
          <w:rFonts w:asciiTheme="majorHAnsi" w:hAnsiTheme="majorHAnsi" w:cstheme="majorHAnsi"/>
          <w:sz w:val="21"/>
          <w:szCs w:val="21"/>
        </w:rPr>
        <w:t>22m² Rennjolle</w:t>
      </w:r>
      <w:r w:rsidR="00410C4D">
        <w:rPr>
          <w:rFonts w:asciiTheme="majorHAnsi" w:hAnsiTheme="majorHAnsi" w:cstheme="majorHAnsi"/>
          <w:sz w:val="21"/>
          <w:szCs w:val="21"/>
        </w:rPr>
        <w:t xml:space="preserve"> wird</w:t>
      </w:r>
      <w:r w:rsidR="0074217D">
        <w:rPr>
          <w:rFonts w:asciiTheme="majorHAnsi" w:hAnsiTheme="majorHAnsi" w:cstheme="majorHAnsi"/>
          <w:sz w:val="21"/>
          <w:szCs w:val="21"/>
        </w:rPr>
        <w:t xml:space="preserve"> heuer im Rahmen der </w:t>
      </w:r>
      <w:proofErr w:type="spellStart"/>
      <w:r w:rsidR="0074217D">
        <w:rPr>
          <w:rFonts w:asciiTheme="majorHAnsi" w:hAnsiTheme="majorHAnsi" w:cstheme="majorHAnsi"/>
          <w:sz w:val="21"/>
          <w:szCs w:val="21"/>
        </w:rPr>
        <w:t>Atteseewoche</w:t>
      </w:r>
      <w:proofErr w:type="spellEnd"/>
      <w:r w:rsidR="0074217D">
        <w:rPr>
          <w:rFonts w:asciiTheme="majorHAnsi" w:hAnsiTheme="majorHAnsi" w:cstheme="majorHAnsi"/>
          <w:sz w:val="21"/>
          <w:szCs w:val="21"/>
        </w:rPr>
        <w:t xml:space="preserve"> </w:t>
      </w:r>
      <w:r w:rsidR="003A2BBB">
        <w:rPr>
          <w:rFonts w:asciiTheme="majorHAnsi" w:hAnsiTheme="majorHAnsi" w:cstheme="majorHAnsi"/>
          <w:sz w:val="21"/>
          <w:szCs w:val="21"/>
        </w:rPr>
        <w:t>der</w:t>
      </w:r>
      <w:r w:rsidR="0074217D">
        <w:rPr>
          <w:rFonts w:asciiTheme="majorHAnsi" w:hAnsiTheme="majorHAnsi" w:cstheme="majorHAnsi"/>
          <w:sz w:val="21"/>
          <w:szCs w:val="21"/>
        </w:rPr>
        <w:t xml:space="preserve"> Europokal aus</w:t>
      </w:r>
      <w:r w:rsidR="003A2BBB">
        <w:rPr>
          <w:rFonts w:asciiTheme="majorHAnsi" w:hAnsiTheme="majorHAnsi" w:cstheme="majorHAnsi"/>
          <w:sz w:val="21"/>
          <w:szCs w:val="21"/>
        </w:rPr>
        <w:t>ge</w:t>
      </w:r>
      <w:r w:rsidR="0074217D">
        <w:rPr>
          <w:rFonts w:asciiTheme="majorHAnsi" w:hAnsiTheme="majorHAnsi" w:cstheme="majorHAnsi"/>
          <w:sz w:val="21"/>
          <w:szCs w:val="21"/>
        </w:rPr>
        <w:t>tragen</w:t>
      </w:r>
      <w:r w:rsidRPr="00982C3D">
        <w:rPr>
          <w:rFonts w:asciiTheme="majorHAnsi" w:hAnsiTheme="majorHAnsi" w:cstheme="majorHAnsi"/>
          <w:sz w:val="21"/>
          <w:szCs w:val="21"/>
        </w:rPr>
        <w:t xml:space="preserve">. </w:t>
      </w:r>
    </w:p>
    <w:p w:rsidR="00410C4D" w:rsidRPr="00982C3D" w:rsidRDefault="00185101" w:rsidP="00982C3D">
      <w:pPr>
        <w:spacing w:line="276" w:lineRule="auto"/>
        <w:ind w:left="-284" w:right="1411"/>
        <w:rPr>
          <w:rFonts w:asciiTheme="majorHAnsi" w:hAnsiTheme="majorHAnsi" w:cstheme="majorHAnsi"/>
          <w:sz w:val="21"/>
          <w:szCs w:val="21"/>
        </w:rPr>
      </w:pPr>
      <w:r w:rsidRPr="00982C3D">
        <w:rPr>
          <w:rFonts w:asciiTheme="majorHAnsi" w:hAnsiTheme="majorHAnsi" w:cstheme="majorHAnsi"/>
          <w:sz w:val="21"/>
          <w:szCs w:val="21"/>
        </w:rPr>
        <w:t>Darüber hinaus ist ein eigener Teil für alle weiteren wunderschönen klassischen Yachten – von Freitag bis Sonntag – ausgeschrieben.</w:t>
      </w:r>
      <w:r w:rsidR="003A2BBB">
        <w:rPr>
          <w:rFonts w:asciiTheme="majorHAnsi" w:hAnsiTheme="majorHAnsi" w:cstheme="majorHAnsi"/>
          <w:sz w:val="21"/>
          <w:szCs w:val="21"/>
        </w:rPr>
        <w:t xml:space="preserve"> </w:t>
      </w:r>
      <w:r w:rsidR="00410C4D">
        <w:rPr>
          <w:rFonts w:asciiTheme="majorHAnsi" w:hAnsiTheme="majorHAnsi" w:cstheme="majorHAnsi"/>
          <w:sz w:val="21"/>
          <w:szCs w:val="21"/>
        </w:rPr>
        <w:t>D</w:t>
      </w:r>
      <w:r w:rsidR="00410C4D" w:rsidRPr="00982C3D">
        <w:rPr>
          <w:rFonts w:asciiTheme="majorHAnsi" w:hAnsiTheme="majorHAnsi" w:cstheme="majorHAnsi"/>
          <w:sz w:val="21"/>
          <w:szCs w:val="21"/>
        </w:rPr>
        <w:t xml:space="preserve">amit ist die </w:t>
      </w:r>
      <w:proofErr w:type="spellStart"/>
      <w:r w:rsidR="00410C4D" w:rsidRPr="00982C3D">
        <w:rPr>
          <w:rFonts w:asciiTheme="majorHAnsi" w:hAnsiTheme="majorHAnsi" w:cstheme="majorHAnsi"/>
          <w:sz w:val="21"/>
          <w:szCs w:val="21"/>
        </w:rPr>
        <w:t>Atterseewoche</w:t>
      </w:r>
      <w:proofErr w:type="spellEnd"/>
      <w:r w:rsidR="00410C4D" w:rsidRPr="00982C3D">
        <w:rPr>
          <w:rFonts w:asciiTheme="majorHAnsi" w:hAnsiTheme="majorHAnsi" w:cstheme="majorHAnsi"/>
          <w:sz w:val="21"/>
          <w:szCs w:val="21"/>
        </w:rPr>
        <w:t xml:space="preserve"> </w:t>
      </w:r>
      <w:r w:rsidR="00410C4D">
        <w:rPr>
          <w:rFonts w:asciiTheme="majorHAnsi" w:hAnsiTheme="majorHAnsi" w:cstheme="majorHAnsi"/>
          <w:sz w:val="21"/>
          <w:szCs w:val="21"/>
        </w:rPr>
        <w:t>–</w:t>
      </w:r>
      <w:r w:rsidR="00410C4D" w:rsidRPr="00982C3D">
        <w:rPr>
          <w:rFonts w:asciiTheme="majorHAnsi" w:hAnsiTheme="majorHAnsi" w:cstheme="majorHAnsi"/>
          <w:sz w:val="21"/>
          <w:szCs w:val="21"/>
        </w:rPr>
        <w:t xml:space="preserve"> Austrian Classics </w:t>
      </w:r>
      <w:r w:rsidR="00410C4D" w:rsidRPr="00982C3D">
        <w:rPr>
          <w:rFonts w:asciiTheme="majorHAnsi" w:hAnsiTheme="majorHAnsi" w:cstheme="majorHAnsi"/>
          <w:b/>
          <w:sz w:val="21"/>
          <w:szCs w:val="21"/>
        </w:rPr>
        <w:t>Segelgenuss</w:t>
      </w:r>
      <w:r w:rsidR="00410C4D" w:rsidRPr="00982C3D">
        <w:rPr>
          <w:rFonts w:asciiTheme="majorHAnsi" w:hAnsiTheme="majorHAnsi" w:cstheme="majorHAnsi"/>
          <w:sz w:val="21"/>
          <w:szCs w:val="21"/>
        </w:rPr>
        <w:t xml:space="preserve"> und ein </w:t>
      </w:r>
      <w:r w:rsidR="00410C4D" w:rsidRPr="00982C3D">
        <w:rPr>
          <w:rFonts w:asciiTheme="majorHAnsi" w:hAnsiTheme="majorHAnsi" w:cstheme="majorHAnsi"/>
          <w:b/>
          <w:sz w:val="21"/>
          <w:szCs w:val="21"/>
        </w:rPr>
        <w:t xml:space="preserve">beeindruckendes Erlebnis </w:t>
      </w:r>
      <w:r w:rsidR="00410C4D" w:rsidRPr="00982C3D">
        <w:rPr>
          <w:rFonts w:asciiTheme="majorHAnsi" w:hAnsiTheme="majorHAnsi" w:cstheme="majorHAnsi"/>
          <w:sz w:val="21"/>
          <w:szCs w:val="21"/>
        </w:rPr>
        <w:t>für alle Teilnehmenden ebenso wie für die Zuschauer.</w:t>
      </w:r>
    </w:p>
    <w:p w:rsidR="00185101" w:rsidRPr="00982C3D" w:rsidRDefault="00185101" w:rsidP="00982C3D">
      <w:pPr>
        <w:spacing w:line="276" w:lineRule="auto"/>
        <w:ind w:left="-284" w:right="1411"/>
        <w:rPr>
          <w:rFonts w:asciiTheme="majorHAnsi" w:hAnsiTheme="majorHAnsi" w:cstheme="majorHAnsi"/>
          <w:sz w:val="21"/>
          <w:szCs w:val="21"/>
        </w:rPr>
      </w:pPr>
    </w:p>
    <w:p w:rsidR="004955BE" w:rsidRPr="00982C3D" w:rsidRDefault="004955BE" w:rsidP="00982C3D">
      <w:pPr>
        <w:pStyle w:val="Listenabsatz"/>
        <w:ind w:left="-284" w:right="701"/>
        <w:rPr>
          <w:rFonts w:asciiTheme="majorHAnsi" w:hAnsiTheme="majorHAnsi" w:cstheme="majorHAnsi"/>
          <w:sz w:val="21"/>
          <w:szCs w:val="21"/>
        </w:rPr>
      </w:pPr>
      <w:r w:rsidRPr="00982C3D">
        <w:rPr>
          <w:rFonts w:asciiTheme="majorHAnsi" w:hAnsiTheme="majorHAnsi" w:cstheme="majorHAnsi"/>
          <w:sz w:val="21"/>
          <w:szCs w:val="21"/>
        </w:rPr>
        <w:t>Nähere Informationen zur Regatta finden Sie in der beiliegenden Ausschreibung. Informationen zu unserem Club stehen ebenfalls auf unserer Homepage zur Verfügung. Sollten Sie weitere Fragen haben, oder bei der Regatta vor Ort auf einem Presseboot live dabei sein wollen, stehen wir Ihnen gerne zur Verfügung!</w:t>
      </w:r>
    </w:p>
    <w:p w:rsidR="004955BE" w:rsidRPr="00982C3D" w:rsidRDefault="004955BE" w:rsidP="00982C3D">
      <w:pPr>
        <w:spacing w:line="276" w:lineRule="auto"/>
        <w:ind w:left="-284" w:right="701"/>
        <w:rPr>
          <w:rFonts w:asciiTheme="majorHAnsi" w:hAnsiTheme="majorHAnsi" w:cstheme="majorHAnsi"/>
          <w:sz w:val="21"/>
          <w:szCs w:val="21"/>
        </w:rPr>
      </w:pPr>
    </w:p>
    <w:p w:rsidR="004955BE" w:rsidRPr="00982C3D" w:rsidRDefault="004955BE" w:rsidP="00982C3D">
      <w:pPr>
        <w:spacing w:line="276" w:lineRule="auto"/>
        <w:ind w:left="-284" w:right="701"/>
        <w:rPr>
          <w:rFonts w:asciiTheme="majorHAnsi" w:hAnsiTheme="majorHAnsi" w:cstheme="majorHAnsi"/>
          <w:sz w:val="21"/>
          <w:szCs w:val="21"/>
        </w:rPr>
      </w:pPr>
      <w:r w:rsidRPr="00982C3D">
        <w:rPr>
          <w:rFonts w:asciiTheme="majorHAnsi" w:hAnsiTheme="majorHAnsi" w:cstheme="majorHAnsi"/>
          <w:sz w:val="21"/>
          <w:szCs w:val="21"/>
        </w:rPr>
        <w:t xml:space="preserve">Mit der Austragung von </w:t>
      </w:r>
      <w:r w:rsidR="003A2BBB">
        <w:rPr>
          <w:rFonts w:asciiTheme="majorHAnsi" w:hAnsiTheme="majorHAnsi" w:cstheme="majorHAnsi"/>
          <w:sz w:val="21"/>
          <w:szCs w:val="21"/>
        </w:rPr>
        <w:t>rund 30</w:t>
      </w:r>
      <w:bookmarkStart w:id="0" w:name="_GoBack"/>
      <w:bookmarkEnd w:id="0"/>
      <w:r w:rsidRPr="00982C3D">
        <w:rPr>
          <w:rFonts w:asciiTheme="majorHAnsi" w:hAnsiTheme="majorHAnsi" w:cstheme="majorHAnsi"/>
          <w:sz w:val="21"/>
          <w:szCs w:val="21"/>
        </w:rPr>
        <w:t xml:space="preserve"> Regatten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teilgenommen. Damit ist der UYCAs ein wichtiger Wirtschaftsfaktor für die Tourismus-Region an den Ufern des Attersees.</w:t>
      </w:r>
    </w:p>
    <w:p w:rsidR="004955BE" w:rsidRPr="00982C3D" w:rsidRDefault="004955BE" w:rsidP="00982C3D">
      <w:pPr>
        <w:spacing w:line="276" w:lineRule="auto"/>
        <w:ind w:left="-284" w:right="701"/>
        <w:rPr>
          <w:rFonts w:asciiTheme="majorHAnsi" w:hAnsiTheme="majorHAnsi" w:cstheme="majorHAnsi"/>
          <w:sz w:val="21"/>
          <w:szCs w:val="21"/>
        </w:rPr>
      </w:pPr>
    </w:p>
    <w:p w:rsidR="004955BE" w:rsidRPr="00982C3D" w:rsidRDefault="004955BE" w:rsidP="00982C3D">
      <w:pPr>
        <w:spacing w:line="276" w:lineRule="auto"/>
        <w:ind w:left="-284" w:right="701"/>
        <w:rPr>
          <w:rFonts w:asciiTheme="majorHAnsi" w:hAnsiTheme="majorHAnsi" w:cstheme="majorHAnsi"/>
          <w:sz w:val="21"/>
          <w:szCs w:val="21"/>
        </w:rPr>
      </w:pPr>
      <w:r w:rsidRPr="00982C3D">
        <w:rPr>
          <w:rFonts w:asciiTheme="majorHAnsi" w:hAnsiTheme="majorHAnsi" w:cstheme="majorHAnsi"/>
          <w:sz w:val="21"/>
          <w:szCs w:val="21"/>
        </w:rPr>
        <w:t xml:space="preserve">Das beiliegende Bild zeigt </w:t>
      </w:r>
      <w:r w:rsidR="00E42951" w:rsidRPr="00E42951">
        <w:rPr>
          <w:rFonts w:asciiTheme="majorHAnsi" w:hAnsiTheme="majorHAnsi" w:cstheme="majorHAnsi"/>
          <w:sz w:val="21"/>
          <w:szCs w:val="21"/>
        </w:rPr>
        <w:t xml:space="preserve">den Start der Sonderklassen bei der </w:t>
      </w:r>
      <w:proofErr w:type="spellStart"/>
      <w:r w:rsidR="00E42951" w:rsidRPr="00E42951">
        <w:rPr>
          <w:rFonts w:asciiTheme="majorHAnsi" w:hAnsiTheme="majorHAnsi" w:cstheme="majorHAnsi"/>
          <w:sz w:val="21"/>
          <w:szCs w:val="21"/>
        </w:rPr>
        <w:t>Atterseewoche</w:t>
      </w:r>
      <w:proofErr w:type="spellEnd"/>
      <w:r w:rsidR="00E42951" w:rsidRPr="00E42951">
        <w:rPr>
          <w:rFonts w:asciiTheme="majorHAnsi" w:hAnsiTheme="majorHAnsi" w:cstheme="majorHAnsi"/>
          <w:sz w:val="21"/>
          <w:szCs w:val="21"/>
        </w:rPr>
        <w:t xml:space="preserve"> 2016</w:t>
      </w:r>
      <w:r w:rsidRPr="00E42951">
        <w:rPr>
          <w:rFonts w:asciiTheme="majorHAnsi" w:hAnsiTheme="majorHAnsi" w:cstheme="majorHAnsi"/>
          <w:sz w:val="21"/>
          <w:szCs w:val="21"/>
        </w:rPr>
        <w:t>.</w:t>
      </w:r>
      <w:r w:rsidR="00E42951" w:rsidRPr="00E42951">
        <w:rPr>
          <w:rFonts w:asciiTheme="majorHAnsi" w:hAnsiTheme="majorHAnsi" w:cstheme="majorHAnsi"/>
          <w:sz w:val="21"/>
          <w:szCs w:val="21"/>
        </w:rPr>
        <w:t xml:space="preserve"> </w:t>
      </w:r>
      <w:r w:rsidRPr="00E42951">
        <w:rPr>
          <w:rFonts w:asciiTheme="majorHAnsi" w:hAnsiTheme="majorHAnsi" w:cstheme="majorHAnsi"/>
          <w:sz w:val="21"/>
          <w:szCs w:val="21"/>
        </w:rPr>
        <w:t xml:space="preserve">Das Copyright liegt bei </w:t>
      </w:r>
      <w:proofErr w:type="spellStart"/>
      <w:r w:rsidR="00E42951" w:rsidRPr="00E42951">
        <w:rPr>
          <w:rFonts w:asciiTheme="majorHAnsi" w:hAnsiTheme="majorHAnsi" w:cstheme="majorHAnsi"/>
          <w:sz w:val="21"/>
          <w:szCs w:val="21"/>
        </w:rPr>
        <w:t>Sportconsult</w:t>
      </w:r>
      <w:proofErr w:type="spellEnd"/>
      <w:r w:rsidR="00E42951" w:rsidRPr="00E42951">
        <w:rPr>
          <w:rFonts w:asciiTheme="majorHAnsi" w:hAnsiTheme="majorHAnsi" w:cstheme="majorHAnsi"/>
          <w:sz w:val="21"/>
          <w:szCs w:val="21"/>
        </w:rPr>
        <w:t xml:space="preserve"> Gert </w:t>
      </w:r>
      <w:proofErr w:type="spellStart"/>
      <w:r w:rsidR="00E42951" w:rsidRPr="00E42951">
        <w:rPr>
          <w:rFonts w:asciiTheme="majorHAnsi" w:hAnsiTheme="majorHAnsi" w:cstheme="majorHAnsi"/>
          <w:sz w:val="21"/>
          <w:szCs w:val="21"/>
        </w:rPr>
        <w:t>Schmidleitner</w:t>
      </w:r>
      <w:proofErr w:type="spellEnd"/>
      <w:r w:rsidRPr="00E42951">
        <w:rPr>
          <w:rFonts w:asciiTheme="majorHAnsi" w:hAnsiTheme="majorHAnsi" w:cstheme="majorHAnsi"/>
          <w:sz w:val="21"/>
          <w:szCs w:val="21"/>
        </w:rPr>
        <w:t>, unter Angabe des Copyrights ist die Verwendung des Bildes honorarfrei.</w:t>
      </w:r>
    </w:p>
    <w:p w:rsidR="004955BE" w:rsidRPr="00982C3D" w:rsidRDefault="004955BE" w:rsidP="00982C3D">
      <w:pPr>
        <w:spacing w:line="276" w:lineRule="auto"/>
        <w:ind w:left="-284" w:right="701"/>
        <w:rPr>
          <w:rFonts w:asciiTheme="majorHAnsi" w:hAnsiTheme="majorHAnsi" w:cstheme="majorHAnsi"/>
          <w:sz w:val="21"/>
          <w:szCs w:val="21"/>
        </w:rPr>
      </w:pPr>
    </w:p>
    <w:p w:rsidR="004955BE" w:rsidRPr="00982C3D" w:rsidRDefault="004955BE" w:rsidP="00982C3D">
      <w:pPr>
        <w:spacing w:line="276" w:lineRule="auto"/>
        <w:ind w:left="-284" w:right="701"/>
        <w:rPr>
          <w:rFonts w:asciiTheme="majorHAnsi" w:hAnsiTheme="majorHAnsi" w:cstheme="majorHAnsi"/>
          <w:sz w:val="21"/>
          <w:szCs w:val="21"/>
          <w:u w:val="single"/>
        </w:rPr>
      </w:pPr>
      <w:r w:rsidRPr="00982C3D">
        <w:rPr>
          <w:rFonts w:asciiTheme="majorHAnsi" w:hAnsiTheme="majorHAnsi" w:cstheme="majorHAnsi"/>
          <w:sz w:val="21"/>
          <w:szCs w:val="21"/>
          <w:u w:val="single"/>
        </w:rPr>
        <w:t>Rückfragehinweis</w:t>
      </w:r>
    </w:p>
    <w:p w:rsidR="004955BE" w:rsidRPr="00982C3D" w:rsidRDefault="004955BE" w:rsidP="00982C3D">
      <w:pPr>
        <w:spacing w:line="276" w:lineRule="auto"/>
        <w:ind w:left="-284" w:right="701"/>
        <w:rPr>
          <w:rFonts w:asciiTheme="majorHAnsi" w:hAnsiTheme="majorHAnsi" w:cstheme="majorHAnsi"/>
          <w:sz w:val="21"/>
          <w:szCs w:val="21"/>
        </w:rPr>
      </w:pPr>
      <w:r w:rsidRPr="00982C3D">
        <w:rPr>
          <w:rFonts w:asciiTheme="majorHAnsi" w:hAnsiTheme="majorHAnsi" w:cstheme="majorHAnsi"/>
          <w:sz w:val="21"/>
          <w:szCs w:val="21"/>
        </w:rPr>
        <w:t xml:space="preserve">Veranstaltungsleiter </w:t>
      </w:r>
      <w:r w:rsidR="00982C3D">
        <w:rPr>
          <w:rFonts w:asciiTheme="majorHAnsi" w:hAnsiTheme="majorHAnsi" w:cstheme="majorHAnsi"/>
          <w:sz w:val="21"/>
          <w:szCs w:val="21"/>
        </w:rPr>
        <w:t>Thomas Richter</w:t>
      </w:r>
      <w:r w:rsidRPr="00982C3D">
        <w:rPr>
          <w:rFonts w:asciiTheme="majorHAnsi" w:hAnsiTheme="majorHAnsi" w:cstheme="majorHAnsi"/>
          <w:sz w:val="21"/>
          <w:szCs w:val="21"/>
        </w:rPr>
        <w:t xml:space="preserve"> (</w:t>
      </w:r>
      <w:r w:rsidR="00982C3D">
        <w:rPr>
          <w:rStyle w:val="Hyperlink"/>
          <w:rFonts w:asciiTheme="majorHAnsi" w:hAnsiTheme="majorHAnsi" w:cstheme="majorHAnsi"/>
          <w:sz w:val="21"/>
          <w:szCs w:val="21"/>
        </w:rPr>
        <w:t>richter@srp.at</w:t>
      </w:r>
      <w:r w:rsidRPr="00982C3D">
        <w:rPr>
          <w:rFonts w:asciiTheme="majorHAnsi" w:hAnsiTheme="majorHAnsi"/>
          <w:sz w:val="21"/>
          <w:szCs w:val="21"/>
        </w:rPr>
        <w:t>; 06</w:t>
      </w:r>
      <w:r w:rsidR="00982C3D">
        <w:rPr>
          <w:rFonts w:asciiTheme="majorHAnsi" w:hAnsiTheme="majorHAnsi"/>
          <w:sz w:val="21"/>
          <w:szCs w:val="21"/>
        </w:rPr>
        <w:t>64</w:t>
      </w:r>
      <w:r w:rsidRPr="00982C3D">
        <w:rPr>
          <w:rFonts w:asciiTheme="majorHAnsi" w:hAnsiTheme="majorHAnsi"/>
          <w:sz w:val="21"/>
          <w:szCs w:val="21"/>
        </w:rPr>
        <w:t>/</w:t>
      </w:r>
      <w:r w:rsidR="00982C3D">
        <w:rPr>
          <w:rFonts w:asciiTheme="majorHAnsi" w:hAnsiTheme="majorHAnsi"/>
          <w:sz w:val="21"/>
          <w:szCs w:val="21"/>
        </w:rPr>
        <w:t>330 55 51</w:t>
      </w:r>
      <w:r w:rsidRPr="00982C3D">
        <w:rPr>
          <w:rFonts w:asciiTheme="majorHAnsi" w:hAnsiTheme="majorHAnsi" w:cstheme="majorHAnsi"/>
          <w:sz w:val="21"/>
          <w:szCs w:val="21"/>
        </w:rPr>
        <w:t>),</w:t>
      </w:r>
    </w:p>
    <w:p w:rsidR="004955BE" w:rsidRPr="00982C3D" w:rsidRDefault="004955BE" w:rsidP="00982C3D">
      <w:pPr>
        <w:spacing w:line="276" w:lineRule="auto"/>
        <w:ind w:left="-284" w:right="701"/>
        <w:rPr>
          <w:rFonts w:asciiTheme="majorHAnsi" w:hAnsiTheme="majorHAnsi" w:cstheme="majorHAnsi"/>
          <w:sz w:val="21"/>
          <w:szCs w:val="21"/>
        </w:rPr>
      </w:pPr>
      <w:r w:rsidRPr="00982C3D">
        <w:rPr>
          <w:rFonts w:asciiTheme="majorHAnsi" w:hAnsiTheme="majorHAnsi" w:cstheme="majorHAnsi"/>
          <w:sz w:val="21"/>
          <w:szCs w:val="21"/>
        </w:rPr>
        <w:t>Sekretariat (</w:t>
      </w:r>
      <w:hyperlink r:id="rId7" w:history="1">
        <w:r w:rsidRPr="00982C3D">
          <w:rPr>
            <w:rStyle w:val="Hyperlink"/>
            <w:rFonts w:asciiTheme="majorHAnsi" w:hAnsiTheme="majorHAnsi" w:cstheme="majorHAnsi"/>
            <w:sz w:val="21"/>
            <w:szCs w:val="21"/>
          </w:rPr>
          <w:t>sekretariat@uycas.at</w:t>
        </w:r>
      </w:hyperlink>
      <w:r w:rsidRPr="00982C3D">
        <w:rPr>
          <w:rFonts w:asciiTheme="majorHAnsi" w:hAnsiTheme="majorHAnsi" w:cstheme="majorHAnsi"/>
          <w:sz w:val="21"/>
          <w:szCs w:val="21"/>
        </w:rPr>
        <w:t>; 07666/73 62)</w:t>
      </w:r>
    </w:p>
    <w:p w:rsidR="004955BE" w:rsidRPr="00982C3D" w:rsidRDefault="004955BE" w:rsidP="00982C3D">
      <w:pPr>
        <w:spacing w:line="276" w:lineRule="auto"/>
        <w:ind w:left="-284" w:right="701"/>
        <w:rPr>
          <w:rFonts w:asciiTheme="majorHAnsi" w:hAnsiTheme="majorHAnsi" w:cstheme="majorHAnsi"/>
          <w:sz w:val="21"/>
          <w:szCs w:val="21"/>
        </w:rPr>
      </w:pPr>
      <w:r w:rsidRPr="00982C3D">
        <w:rPr>
          <w:rFonts w:asciiTheme="majorHAnsi" w:hAnsiTheme="majorHAnsi" w:cstheme="majorHAnsi"/>
          <w:sz w:val="21"/>
          <w:szCs w:val="21"/>
        </w:rPr>
        <w:t>Pressereferent Matthias Flödl, (</w:t>
      </w:r>
      <w:hyperlink r:id="rId8" w:history="1">
        <w:r w:rsidRPr="00982C3D">
          <w:rPr>
            <w:rStyle w:val="Hyperlink"/>
            <w:rFonts w:asciiTheme="majorHAnsi" w:hAnsiTheme="majorHAnsi" w:cstheme="majorHAnsi"/>
            <w:sz w:val="21"/>
            <w:szCs w:val="21"/>
          </w:rPr>
          <w:t>matthias.floedl@uycas.at</w:t>
        </w:r>
      </w:hyperlink>
      <w:r w:rsidRPr="00982C3D">
        <w:rPr>
          <w:rFonts w:asciiTheme="majorHAnsi" w:hAnsiTheme="majorHAnsi" w:cstheme="majorHAnsi"/>
          <w:sz w:val="21"/>
          <w:szCs w:val="21"/>
        </w:rPr>
        <w:t>; 0664/42 69 442)</w:t>
      </w:r>
    </w:p>
    <w:sectPr w:rsidR="004955BE" w:rsidRPr="00982C3D" w:rsidSect="005E663A">
      <w:headerReference w:type="default" r:id="rId9"/>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257" w:rsidRDefault="00D67257" w:rsidP="00037E29">
      <w:r>
        <w:separator/>
      </w:r>
    </w:p>
  </w:endnote>
  <w:endnote w:type="continuationSeparator" w:id="0">
    <w:p w:rsidR="00D67257" w:rsidRDefault="00D67257"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ston">
    <w:altName w:val="Courier New"/>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257" w:rsidRDefault="00D67257" w:rsidP="00037E29">
      <w:r>
        <w:separator/>
      </w:r>
    </w:p>
  </w:footnote>
  <w:footnote w:type="continuationSeparator" w:id="0">
    <w:p w:rsidR="00D67257" w:rsidRDefault="00D67257"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3"/>
      <w:gridCol w:w="222"/>
    </w:tblGrid>
    <w:tr w:rsidR="00023794" w:rsidRPr="00A53935" w:rsidTr="005E663A">
      <w:trPr>
        <w:trHeight w:val="1247"/>
      </w:trPr>
      <w:tc>
        <w:tcPr>
          <w:tcW w:w="8930" w:type="dxa"/>
          <w:vAlign w:val="center"/>
        </w:tcPr>
        <w:p w:rsidR="00023794" w:rsidRPr="00A53935" w:rsidRDefault="00513861" w:rsidP="00BC3D19">
          <w:pPr>
            <w:pStyle w:val="Kopfzeile"/>
            <w:tabs>
              <w:tab w:val="clear" w:pos="4536"/>
              <w:tab w:val="clear" w:pos="9072"/>
            </w:tabs>
            <w:rPr>
              <w:rFonts w:ascii="Ariston" w:hAnsi="Ariston"/>
              <w:color w:val="4F81BD" w:themeColor="accent1"/>
              <w:sz w:val="52"/>
              <w:szCs w:val="64"/>
            </w:rPr>
          </w:pPr>
          <w:r>
            <w:rPr>
              <w:rFonts w:ascii="Ariston" w:hAnsi="Ariston"/>
              <w:noProof/>
              <w:color w:val="4F81BD" w:themeColor="accent1"/>
              <w:sz w:val="52"/>
              <w:szCs w:val="64"/>
            </w:rPr>
            <w:drawing>
              <wp:inline distT="0" distB="0" distL="0" distR="0">
                <wp:extent cx="6925945" cy="99568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Yellow8.jpg"/>
                        <pic:cNvPicPr/>
                      </pic:nvPicPr>
                      <pic:blipFill>
                        <a:blip r:embed="rId1"/>
                        <a:stretch>
                          <a:fillRect/>
                        </a:stretch>
                      </pic:blipFill>
                      <pic:spPr>
                        <a:xfrm>
                          <a:off x="0" y="0"/>
                          <a:ext cx="6925945" cy="995680"/>
                        </a:xfrm>
                        <a:prstGeom prst="rect">
                          <a:avLst/>
                        </a:prstGeom>
                      </pic:spPr>
                    </pic:pic>
                  </a:graphicData>
                </a:graphic>
              </wp:inline>
            </w:drawing>
          </w:r>
        </w:p>
      </w:tc>
      <w:tc>
        <w:tcPr>
          <w:tcW w:w="1986" w:type="dxa"/>
          <w:vAlign w:val="center"/>
        </w:tcPr>
        <w:p w:rsidR="00023794" w:rsidRPr="00A53935" w:rsidRDefault="00023794" w:rsidP="00BC3D19">
          <w:pPr>
            <w:pStyle w:val="Kopfzeile"/>
            <w:tabs>
              <w:tab w:val="clear" w:pos="4536"/>
              <w:tab w:val="clear" w:pos="9072"/>
            </w:tabs>
            <w:jc w:val="center"/>
            <w:rPr>
              <w:sz w:val="52"/>
              <w:szCs w:val="64"/>
            </w:rPr>
          </w:pPr>
        </w:p>
      </w:tc>
    </w:tr>
  </w:tbl>
  <w:p w:rsidR="00023794" w:rsidRDefault="00023794"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23794"/>
    <w:rsid w:val="00037E29"/>
    <w:rsid w:val="00063351"/>
    <w:rsid w:val="0009741A"/>
    <w:rsid w:val="000D0B24"/>
    <w:rsid w:val="000D7510"/>
    <w:rsid w:val="000E3AD6"/>
    <w:rsid w:val="000E6B88"/>
    <w:rsid w:val="000F4384"/>
    <w:rsid w:val="0012144B"/>
    <w:rsid w:val="00124CD0"/>
    <w:rsid w:val="00127D61"/>
    <w:rsid w:val="00157770"/>
    <w:rsid w:val="00185101"/>
    <w:rsid w:val="00192D0E"/>
    <w:rsid w:val="001A6F14"/>
    <w:rsid w:val="001C438C"/>
    <w:rsid w:val="001E401A"/>
    <w:rsid w:val="001F26E0"/>
    <w:rsid w:val="0020032F"/>
    <w:rsid w:val="00200506"/>
    <w:rsid w:val="00215AE8"/>
    <w:rsid w:val="002830B9"/>
    <w:rsid w:val="00291D92"/>
    <w:rsid w:val="002B6707"/>
    <w:rsid w:val="002D1F53"/>
    <w:rsid w:val="003041D9"/>
    <w:rsid w:val="00310319"/>
    <w:rsid w:val="00322B48"/>
    <w:rsid w:val="00323E06"/>
    <w:rsid w:val="003245CD"/>
    <w:rsid w:val="00326C51"/>
    <w:rsid w:val="003A2BBB"/>
    <w:rsid w:val="003F7B35"/>
    <w:rsid w:val="00410C4D"/>
    <w:rsid w:val="00423D10"/>
    <w:rsid w:val="0043173A"/>
    <w:rsid w:val="004723E3"/>
    <w:rsid w:val="0049193B"/>
    <w:rsid w:val="004955BE"/>
    <w:rsid w:val="004D3B08"/>
    <w:rsid w:val="00513861"/>
    <w:rsid w:val="0054659D"/>
    <w:rsid w:val="005A20D0"/>
    <w:rsid w:val="005B5948"/>
    <w:rsid w:val="005E663A"/>
    <w:rsid w:val="005F0C92"/>
    <w:rsid w:val="0063320B"/>
    <w:rsid w:val="00645E64"/>
    <w:rsid w:val="00651205"/>
    <w:rsid w:val="00665732"/>
    <w:rsid w:val="00684A68"/>
    <w:rsid w:val="006B1581"/>
    <w:rsid w:val="006E181E"/>
    <w:rsid w:val="006E2AF2"/>
    <w:rsid w:val="006E2F63"/>
    <w:rsid w:val="00707C9C"/>
    <w:rsid w:val="007139BE"/>
    <w:rsid w:val="00715CD9"/>
    <w:rsid w:val="0074217D"/>
    <w:rsid w:val="0076442D"/>
    <w:rsid w:val="007A015B"/>
    <w:rsid w:val="00800365"/>
    <w:rsid w:val="00873C4A"/>
    <w:rsid w:val="00941A4A"/>
    <w:rsid w:val="00981982"/>
    <w:rsid w:val="00982C3D"/>
    <w:rsid w:val="009954DA"/>
    <w:rsid w:val="009D72A3"/>
    <w:rsid w:val="00A36CA2"/>
    <w:rsid w:val="00A401A9"/>
    <w:rsid w:val="00A73621"/>
    <w:rsid w:val="00AA01B5"/>
    <w:rsid w:val="00B044F2"/>
    <w:rsid w:val="00B20030"/>
    <w:rsid w:val="00B234A0"/>
    <w:rsid w:val="00B26B6E"/>
    <w:rsid w:val="00B5353A"/>
    <w:rsid w:val="00B60B71"/>
    <w:rsid w:val="00B80174"/>
    <w:rsid w:val="00BA3F0E"/>
    <w:rsid w:val="00BC3D19"/>
    <w:rsid w:val="00C35F67"/>
    <w:rsid w:val="00C70925"/>
    <w:rsid w:val="00C72495"/>
    <w:rsid w:val="00CD4B2D"/>
    <w:rsid w:val="00D0626C"/>
    <w:rsid w:val="00D47AF6"/>
    <w:rsid w:val="00D536B4"/>
    <w:rsid w:val="00D6158E"/>
    <w:rsid w:val="00D63EF0"/>
    <w:rsid w:val="00D63F7E"/>
    <w:rsid w:val="00D67257"/>
    <w:rsid w:val="00D902A4"/>
    <w:rsid w:val="00D95327"/>
    <w:rsid w:val="00DA7819"/>
    <w:rsid w:val="00DD1C46"/>
    <w:rsid w:val="00E1397A"/>
    <w:rsid w:val="00E42951"/>
    <w:rsid w:val="00E6113B"/>
    <w:rsid w:val="00E931D3"/>
    <w:rsid w:val="00EB516C"/>
    <w:rsid w:val="00EB5E69"/>
    <w:rsid w:val="00EF6E18"/>
    <w:rsid w:val="00F01C31"/>
    <w:rsid w:val="00F069E8"/>
    <w:rsid w:val="00F11B70"/>
    <w:rsid w:val="00F30A99"/>
    <w:rsid w:val="00F312BB"/>
    <w:rsid w:val="00F44F87"/>
    <w:rsid w:val="00FA3FEC"/>
    <w:rsid w:val="00FB26AE"/>
    <w:rsid w:val="00FC26AA"/>
    <w:rsid w:val="00FC60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D9A6AE9"/>
  <w15:docId w15:val="{33C801AC-0DAB-4698-B3D1-7D4EC4BB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73621"/>
    <w:rPr>
      <w:color w:val="800080" w:themeColor="followedHyperlink"/>
      <w:u w:val="single"/>
    </w:rPr>
  </w:style>
  <w:style w:type="character" w:styleId="NichtaufgelsteErwhnung">
    <w:name w:val="Unresolved Mention"/>
    <w:basedOn w:val="Absatz-Standardschriftart"/>
    <w:uiPriority w:val="99"/>
    <w:semiHidden/>
    <w:unhideWhenUsed/>
    <w:rsid w:val="00326C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798190">
      <w:bodyDiv w:val="1"/>
      <w:marLeft w:val="0"/>
      <w:marRight w:val="0"/>
      <w:marTop w:val="0"/>
      <w:marBottom w:val="0"/>
      <w:divBdr>
        <w:top w:val="none" w:sz="0" w:space="0" w:color="auto"/>
        <w:left w:val="none" w:sz="0" w:space="0" w:color="auto"/>
        <w:bottom w:val="none" w:sz="0" w:space="0" w:color="auto"/>
        <w:right w:val="none" w:sz="0" w:space="0" w:color="auto"/>
      </w:divBdr>
    </w:div>
    <w:div w:id="2122143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3" Type="http://schemas.openxmlformats.org/officeDocument/2006/relationships/settings" Target="settings.xml"/><Relationship Id="rId7" Type="http://schemas.openxmlformats.org/officeDocument/2006/relationships/hyperlink" Target="mailto:sekretariat@uyca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375</Words>
  <Characters>2603</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Sekretariat UYCAs</cp:lastModifiedBy>
  <cp:revision>2</cp:revision>
  <cp:lastPrinted>2015-07-31T17:21:00Z</cp:lastPrinted>
  <dcterms:created xsi:type="dcterms:W3CDTF">2018-07-27T11:10:00Z</dcterms:created>
  <dcterms:modified xsi:type="dcterms:W3CDTF">2018-07-27T11:10:00Z</dcterms:modified>
</cp:coreProperties>
</file>