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F97417"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p>
    <w:p w:rsidR="00651205" w:rsidRPr="00665732" w:rsidRDefault="00F97417" w:rsidP="0020032F">
      <w:pPr>
        <w:spacing w:line="276" w:lineRule="auto"/>
        <w:ind w:left="-426" w:right="1411"/>
        <w:jc w:val="center"/>
        <w:rPr>
          <w:rFonts w:asciiTheme="majorHAnsi" w:hAnsiTheme="majorHAnsi" w:cstheme="majorHAnsi"/>
          <w:b/>
          <w:sz w:val="40"/>
        </w:rPr>
      </w:pPr>
      <w:r>
        <w:rPr>
          <w:rFonts w:asciiTheme="majorHAnsi" w:hAnsiTheme="majorHAnsi" w:cstheme="majorHAnsi"/>
          <w:b/>
          <w:sz w:val="40"/>
        </w:rPr>
        <w:t>O-Jolle Europameisterschaft</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001237" w:rsidRDefault="00001237" w:rsidP="00001237">
      <w:pPr>
        <w:spacing w:line="276" w:lineRule="auto"/>
        <w:ind w:left="-426" w:right="1411"/>
        <w:rPr>
          <w:rFonts w:asciiTheme="majorHAnsi" w:hAnsiTheme="majorHAnsi" w:cstheme="majorHAnsi"/>
          <w:b/>
          <w:sz w:val="20"/>
          <w:szCs w:val="20"/>
        </w:rPr>
      </w:pPr>
    </w:p>
    <w:p w:rsidR="00001237" w:rsidRPr="00001237" w:rsidRDefault="00800365" w:rsidP="00001237">
      <w:pPr>
        <w:spacing w:line="276" w:lineRule="auto"/>
        <w:ind w:left="-426" w:right="1411"/>
        <w:rPr>
          <w:rFonts w:ascii="Calibri" w:hAnsi="Calibri" w:cs="Calibri"/>
        </w:rPr>
      </w:pPr>
      <w:r>
        <w:rPr>
          <w:rFonts w:asciiTheme="majorHAnsi" w:hAnsiTheme="majorHAnsi" w:cstheme="majorHAnsi"/>
          <w:b/>
          <w:sz w:val="20"/>
          <w:szCs w:val="20"/>
        </w:rPr>
        <w:br/>
      </w:r>
      <w:r w:rsidR="00F97417">
        <w:rPr>
          <w:rFonts w:ascii="Calibri" w:hAnsi="Calibri" w:cs="Calibri"/>
          <w:b/>
        </w:rPr>
        <w:t>Von 28</w:t>
      </w:r>
      <w:r w:rsidR="00001237" w:rsidRPr="00001237">
        <w:rPr>
          <w:rFonts w:ascii="Calibri" w:hAnsi="Calibri" w:cs="Calibri"/>
          <w:b/>
        </w:rPr>
        <w:t>.</w:t>
      </w:r>
      <w:r w:rsidR="00F97417">
        <w:rPr>
          <w:rFonts w:ascii="Calibri" w:hAnsi="Calibri" w:cs="Calibri"/>
          <w:b/>
        </w:rPr>
        <w:t xml:space="preserve"> August bis 02. September 2017</w:t>
      </w:r>
      <w:r w:rsidR="00F97417">
        <w:rPr>
          <w:rFonts w:ascii="Calibri" w:hAnsi="Calibri" w:cs="Calibri"/>
        </w:rPr>
        <w:t xml:space="preserve"> werden etwa 82</w:t>
      </w:r>
      <w:r w:rsidR="00001237" w:rsidRPr="00001237">
        <w:rPr>
          <w:rFonts w:ascii="Calibri" w:hAnsi="Calibri" w:cs="Calibri"/>
        </w:rPr>
        <w:t xml:space="preserve"> Teilnehmer an der </w:t>
      </w:r>
      <w:r w:rsidR="00F97417">
        <w:rPr>
          <w:rFonts w:ascii="Calibri" w:hAnsi="Calibri" w:cs="Calibri"/>
          <w:b/>
        </w:rPr>
        <w:t>O-Jolle Europameisterschaft</w:t>
      </w:r>
      <w:r w:rsidR="00001237" w:rsidRPr="00001237">
        <w:rPr>
          <w:rFonts w:ascii="Calibri" w:hAnsi="Calibri" w:cs="Calibri"/>
        </w:rPr>
        <w:t xml:space="preserve"> im Union-Yacht-Club Attersee erwartet. Bisher sind bereits Meldungen für Boote aus </w:t>
      </w:r>
      <w:r w:rsidR="00F97417">
        <w:rPr>
          <w:rFonts w:ascii="Calibri" w:hAnsi="Calibri" w:cs="Calibri"/>
          <w:b/>
        </w:rPr>
        <w:t>3</w:t>
      </w:r>
      <w:r w:rsidR="00001237" w:rsidRPr="00001237">
        <w:rPr>
          <w:rFonts w:ascii="Calibri" w:hAnsi="Calibri" w:cs="Calibri"/>
          <w:b/>
        </w:rPr>
        <w:t xml:space="preserve"> Nationen</w:t>
      </w:r>
      <w:r w:rsidR="00001237" w:rsidRPr="00001237">
        <w:rPr>
          <w:rFonts w:ascii="Calibri" w:hAnsi="Calibri" w:cs="Calibri"/>
        </w:rPr>
        <w:t xml:space="preserve"> (Österreich, Deutschland, </w:t>
      </w:r>
      <w:r w:rsidR="00F97417">
        <w:rPr>
          <w:rFonts w:ascii="Calibri" w:hAnsi="Calibri" w:cs="Calibri"/>
        </w:rPr>
        <w:t>Niederlan</w:t>
      </w:r>
      <w:r w:rsidR="0042181F">
        <w:rPr>
          <w:rFonts w:ascii="Calibri" w:hAnsi="Calibri" w:cs="Calibri"/>
        </w:rPr>
        <w:t>de) eingelangt.</w:t>
      </w:r>
      <w:r w:rsidR="0042181F">
        <w:rPr>
          <w:rFonts w:ascii="Calibri" w:hAnsi="Calibri" w:cs="Calibri"/>
        </w:rPr>
        <w:br/>
        <w:t>Bei der O-Jollen-</w:t>
      </w:r>
      <w:r w:rsidR="00F97417">
        <w:rPr>
          <w:rFonts w:ascii="Calibri" w:hAnsi="Calibri" w:cs="Calibri"/>
        </w:rPr>
        <w:t xml:space="preserve">Europameisterschaft </w:t>
      </w:r>
      <w:r w:rsidR="00001237" w:rsidRPr="00001237">
        <w:rPr>
          <w:rFonts w:ascii="Calibri" w:hAnsi="Calibri" w:cs="Calibri"/>
        </w:rPr>
        <w:t>wird ne</w:t>
      </w:r>
      <w:r w:rsidR="00F97417">
        <w:rPr>
          <w:rFonts w:ascii="Calibri" w:hAnsi="Calibri" w:cs="Calibri"/>
        </w:rPr>
        <w:t xml:space="preserve">ben dem Titel </w:t>
      </w:r>
      <w:r w:rsidR="00F97417" w:rsidRPr="00F97417">
        <w:rPr>
          <w:rFonts w:ascii="Calibri" w:hAnsi="Calibri" w:cs="Calibri"/>
          <w:b/>
        </w:rPr>
        <w:t>„Europameister/in 2017 in der O-Jolle“</w:t>
      </w:r>
      <w:r w:rsidR="00F97417">
        <w:rPr>
          <w:rFonts w:ascii="Calibri" w:hAnsi="Calibri" w:cs="Calibri"/>
        </w:rPr>
        <w:t>, auch um den Titel</w:t>
      </w:r>
      <w:r w:rsidR="00001237" w:rsidRPr="00001237">
        <w:rPr>
          <w:rFonts w:ascii="Calibri" w:hAnsi="Calibri" w:cs="Calibri"/>
        </w:rPr>
        <w:t xml:space="preserve"> </w:t>
      </w:r>
      <w:r w:rsidR="00F97417">
        <w:rPr>
          <w:rFonts w:ascii="Calibri" w:hAnsi="Calibri" w:cs="Calibri"/>
          <w:b/>
        </w:rPr>
        <w:t>„Oberösterreichischer Landesverbandsmeister/in 2017 in der O-Jolle</w:t>
      </w:r>
      <w:r w:rsidR="00001237" w:rsidRPr="00001237">
        <w:rPr>
          <w:rFonts w:ascii="Calibri" w:hAnsi="Calibri" w:cs="Calibri"/>
        </w:rPr>
        <w:t xml:space="preserve">, </w:t>
      </w:r>
      <w:r w:rsidR="00F97417">
        <w:rPr>
          <w:rFonts w:ascii="Calibri" w:hAnsi="Calibri" w:cs="Calibri"/>
        </w:rPr>
        <w:t xml:space="preserve">sowie </w:t>
      </w:r>
      <w:r w:rsidR="00001237" w:rsidRPr="00001237">
        <w:rPr>
          <w:rFonts w:ascii="Calibri" w:hAnsi="Calibri" w:cs="Calibri"/>
        </w:rPr>
        <w:t xml:space="preserve">auch </w:t>
      </w:r>
      <w:r w:rsidR="00F97417">
        <w:rPr>
          <w:rFonts w:ascii="Calibri" w:hAnsi="Calibri" w:cs="Calibri"/>
        </w:rPr>
        <w:t xml:space="preserve">um den </w:t>
      </w:r>
      <w:proofErr w:type="spellStart"/>
      <w:r w:rsidR="00F97417" w:rsidRPr="00F97417">
        <w:rPr>
          <w:rFonts w:ascii="Calibri" w:hAnsi="Calibri" w:cs="Calibri"/>
          <w:b/>
        </w:rPr>
        <w:t>Felckerlpreis</w:t>
      </w:r>
      <w:proofErr w:type="spellEnd"/>
      <w:r w:rsidR="00F97417" w:rsidRPr="00F97417">
        <w:rPr>
          <w:rFonts w:ascii="Calibri" w:hAnsi="Calibri" w:cs="Calibri"/>
          <w:b/>
        </w:rPr>
        <w:t xml:space="preserve"> für den Gesamtsieger</w:t>
      </w:r>
      <w:r w:rsidR="00F97417">
        <w:rPr>
          <w:rFonts w:ascii="Calibri" w:hAnsi="Calibri" w:cs="Calibri"/>
        </w:rPr>
        <w:t xml:space="preserve"> </w:t>
      </w:r>
      <w:r w:rsidR="00001237" w:rsidRPr="00001237">
        <w:rPr>
          <w:rFonts w:ascii="Calibri" w:hAnsi="Calibri" w:cs="Calibri"/>
        </w:rPr>
        <w:t>gesegelt.</w:t>
      </w:r>
    </w:p>
    <w:p w:rsidR="00001237" w:rsidRDefault="00001237" w:rsidP="00F97417">
      <w:pPr>
        <w:spacing w:line="276" w:lineRule="auto"/>
        <w:ind w:right="1411"/>
        <w:rPr>
          <w:rFonts w:ascii="Calibri" w:hAnsi="Calibri" w:cs="Calibri"/>
          <w:i/>
        </w:rPr>
      </w:pPr>
    </w:p>
    <w:p w:rsidR="00F97417" w:rsidRPr="00001237" w:rsidRDefault="00F97417" w:rsidP="00F97417">
      <w:pPr>
        <w:spacing w:line="276" w:lineRule="auto"/>
        <w:ind w:right="1411"/>
        <w:rPr>
          <w:rFonts w:ascii="Calibri" w:hAnsi="Calibri" w:cs="Calibri"/>
        </w:rPr>
      </w:pPr>
    </w:p>
    <w:p w:rsidR="00001237" w:rsidRPr="00001237" w:rsidRDefault="00001237" w:rsidP="00001237">
      <w:pPr>
        <w:spacing w:line="276" w:lineRule="auto"/>
        <w:ind w:left="-426" w:right="1411"/>
        <w:rPr>
          <w:rFonts w:ascii="Calibri" w:hAnsi="Calibri" w:cs="Calibri"/>
        </w:rPr>
      </w:pPr>
      <w:r w:rsidRPr="00001237">
        <w:rPr>
          <w:rFonts w:ascii="Calibri" w:hAnsi="Calibri" w:cs="Calibri"/>
        </w:rPr>
        <w:t xml:space="preserve">Nähere Informationen zur Regatta finden Sie in der Ausschreibung unter folgendem Link: </w:t>
      </w:r>
      <w:hyperlink r:id="rId7" w:history="1">
        <w:r w:rsidRPr="00001237">
          <w:rPr>
            <w:rStyle w:val="Hyperlink"/>
            <w:rFonts w:ascii="Calibri" w:hAnsi="Calibri"/>
          </w:rPr>
          <w:t>http://www.uycas.at/regatten.html</w:t>
        </w:r>
      </w:hyperlink>
      <w:r w:rsidRPr="00001237">
        <w:rPr>
          <w:rFonts w:ascii="Calibri" w:hAnsi="Calibri" w:cs="Calibri"/>
        </w:rPr>
        <w:t xml:space="preserve"> Informationen zu unserem Club stehen ebenfalls auf unserer Homepage zur Verfügung. Sollten Sie weitere Fragen haben, oder bei der Regatta vor Ort auf einem Presseboot live dabei sein wollen, stehen wir Ihnen gerne zur Verfügung!</w:t>
      </w:r>
    </w:p>
    <w:p w:rsidR="00001237" w:rsidRPr="00001237" w:rsidRDefault="00001237" w:rsidP="00001237">
      <w:pPr>
        <w:spacing w:line="276" w:lineRule="auto"/>
        <w:ind w:left="-426" w:right="1411"/>
        <w:rPr>
          <w:rFonts w:ascii="Calibri" w:hAnsi="Calibri" w:cs="Calibri"/>
        </w:rPr>
      </w:pPr>
    </w:p>
    <w:p w:rsidR="00001237" w:rsidRPr="00001237" w:rsidRDefault="00001237" w:rsidP="00001237">
      <w:pPr>
        <w:spacing w:line="276" w:lineRule="auto"/>
        <w:ind w:left="-426" w:right="1411"/>
        <w:rPr>
          <w:rFonts w:ascii="Calibri" w:hAnsi="Calibri" w:cs="Calibri"/>
          <w:u w:val="single"/>
        </w:rPr>
      </w:pPr>
      <w:r w:rsidRPr="00001237">
        <w:rPr>
          <w:rFonts w:ascii="Calibri" w:hAnsi="Calibri" w:cs="Calibri"/>
          <w:u w:val="single"/>
        </w:rPr>
        <w:t>Rückfragehinweis</w:t>
      </w:r>
    </w:p>
    <w:p w:rsidR="00001237" w:rsidRPr="00001237" w:rsidRDefault="00001237" w:rsidP="008078D2">
      <w:pPr>
        <w:spacing w:line="276" w:lineRule="auto"/>
        <w:ind w:left="-426" w:right="1411"/>
        <w:rPr>
          <w:rFonts w:ascii="Calibri" w:hAnsi="Calibri" w:cs="Calibri"/>
        </w:rPr>
      </w:pPr>
      <w:r w:rsidRPr="00001237">
        <w:rPr>
          <w:rFonts w:ascii="Calibri" w:hAnsi="Calibri" w:cs="Calibri"/>
        </w:rPr>
        <w:t xml:space="preserve">Veranstaltungsleiter </w:t>
      </w:r>
      <w:r w:rsidR="00F97417">
        <w:rPr>
          <w:rFonts w:ascii="Calibri" w:hAnsi="Calibri" w:cs="Calibri"/>
        </w:rPr>
        <w:t xml:space="preserve">Anton </w:t>
      </w:r>
      <w:proofErr w:type="spellStart"/>
      <w:r w:rsidR="00F97417">
        <w:rPr>
          <w:rFonts w:ascii="Calibri" w:hAnsi="Calibri" w:cs="Calibri"/>
        </w:rPr>
        <w:t>Cuber</w:t>
      </w:r>
      <w:proofErr w:type="spellEnd"/>
      <w:r w:rsidRPr="00001237">
        <w:rPr>
          <w:rFonts w:ascii="Calibri" w:hAnsi="Calibri" w:cs="Calibri"/>
        </w:rPr>
        <w:t xml:space="preserve"> (</w:t>
      </w:r>
      <w:hyperlink r:id="rId8" w:history="1">
        <w:r w:rsidR="00CB3967" w:rsidRPr="001324DE">
          <w:rPr>
            <w:rStyle w:val="Hyperlink"/>
            <w:rFonts w:ascii="Calibri" w:hAnsi="Calibri" w:cs="Calibri"/>
          </w:rPr>
          <w:t>office@cuber.at</w:t>
        </w:r>
      </w:hyperlink>
      <w:r w:rsidR="00F97417">
        <w:rPr>
          <w:rFonts w:ascii="Calibri" w:hAnsi="Calibri"/>
        </w:rPr>
        <w:t>;</w:t>
      </w:r>
      <w:r w:rsidR="00CB3967">
        <w:rPr>
          <w:rFonts w:ascii="Calibri" w:hAnsi="Calibri"/>
        </w:rPr>
        <w:t xml:space="preserve"> </w:t>
      </w:r>
      <w:r w:rsidR="00F97417">
        <w:rPr>
          <w:rFonts w:ascii="Calibri" w:hAnsi="Calibri"/>
        </w:rPr>
        <w:t>0664/5314601</w:t>
      </w:r>
      <w:r w:rsidRPr="00001237">
        <w:rPr>
          <w:rFonts w:ascii="Calibri" w:hAnsi="Calibri" w:cs="Calibri"/>
        </w:rPr>
        <w:t>),</w:t>
      </w:r>
    </w:p>
    <w:p w:rsidR="00001237" w:rsidRPr="00001237" w:rsidRDefault="00F97417" w:rsidP="00001237">
      <w:pPr>
        <w:spacing w:line="276" w:lineRule="auto"/>
        <w:ind w:left="-426" w:right="1411"/>
        <w:rPr>
          <w:rFonts w:ascii="Calibri" w:hAnsi="Calibri" w:cs="Calibri"/>
        </w:rPr>
      </w:pPr>
      <w:r>
        <w:rPr>
          <w:rFonts w:ascii="Calibri" w:hAnsi="Calibri" w:cs="Calibri"/>
        </w:rPr>
        <w:t xml:space="preserve">Pressereferent </w:t>
      </w:r>
      <w:r w:rsidR="000611FE">
        <w:rPr>
          <w:rFonts w:ascii="Calibri" w:hAnsi="Calibri" w:cs="Calibri"/>
        </w:rPr>
        <w:t>Matthias</w:t>
      </w:r>
      <w:r w:rsidR="00001237" w:rsidRPr="00001237">
        <w:rPr>
          <w:rFonts w:ascii="Calibri" w:hAnsi="Calibri" w:cs="Calibri"/>
        </w:rPr>
        <w:t xml:space="preserve"> Flödl, M.A. (</w:t>
      </w:r>
      <w:hyperlink r:id="rId9" w:history="1">
        <w:r w:rsidR="009C228A" w:rsidRPr="001324DE">
          <w:rPr>
            <w:rStyle w:val="Hyperlink"/>
            <w:rFonts w:ascii="Calibri" w:hAnsi="Calibri" w:cs="Calibri"/>
          </w:rPr>
          <w:t>matthias@floedl.at</w:t>
        </w:r>
      </w:hyperlink>
      <w:r w:rsidR="009C228A">
        <w:rPr>
          <w:rFonts w:ascii="Calibri" w:hAnsi="Calibri" w:cs="Calibri"/>
        </w:rPr>
        <w:t xml:space="preserve">; </w:t>
      </w:r>
      <w:r w:rsidR="009C228A" w:rsidRPr="009C228A">
        <w:rPr>
          <w:rFonts w:ascii="Calibri" w:hAnsi="Calibri" w:cs="Calibri"/>
        </w:rPr>
        <w:t>0664/4269442</w:t>
      </w:r>
      <w:r w:rsidR="00001237" w:rsidRPr="00001237">
        <w:rPr>
          <w:rFonts w:ascii="Calibri" w:hAnsi="Calibri" w:cs="Calibri"/>
        </w:rPr>
        <w:t>)</w:t>
      </w:r>
    </w:p>
    <w:p w:rsidR="00001237" w:rsidRPr="007139BE" w:rsidRDefault="00001237" w:rsidP="000611FE">
      <w:pPr>
        <w:spacing w:line="276" w:lineRule="auto"/>
        <w:ind w:right="1411"/>
        <w:rPr>
          <w:rFonts w:asciiTheme="majorHAnsi" w:hAnsiTheme="majorHAnsi" w:cstheme="majorHAnsi"/>
          <w:sz w:val="20"/>
          <w:szCs w:val="20"/>
          <w:u w:val="single"/>
        </w:rPr>
      </w:pPr>
    </w:p>
    <w:p w:rsidR="00665732" w:rsidRPr="007139BE" w:rsidRDefault="00665732" w:rsidP="0020032F">
      <w:pPr>
        <w:spacing w:line="276" w:lineRule="auto"/>
        <w:ind w:left="-426" w:right="1411"/>
        <w:rPr>
          <w:rFonts w:asciiTheme="majorHAnsi" w:hAnsiTheme="majorHAnsi" w:cstheme="majorHAnsi"/>
          <w:sz w:val="20"/>
          <w:szCs w:val="20"/>
          <w:u w:val="single"/>
        </w:rPr>
      </w:pPr>
      <w:bookmarkStart w:id="0" w:name="_GoBack"/>
      <w:bookmarkEnd w:id="0"/>
    </w:p>
    <w:sectPr w:rsidR="00665732" w:rsidRPr="007139BE" w:rsidSect="005E663A">
      <w:headerReference w:type="default" r:id="rId10"/>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34B" w:rsidRDefault="00E4434B" w:rsidP="00037E29">
      <w:r>
        <w:separator/>
      </w:r>
    </w:p>
  </w:endnote>
  <w:endnote w:type="continuationSeparator" w:id="0">
    <w:p w:rsidR="00E4434B" w:rsidRDefault="00E4434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34B" w:rsidRDefault="00E4434B" w:rsidP="00037E29">
      <w:r>
        <w:separator/>
      </w:r>
    </w:p>
  </w:footnote>
  <w:footnote w:type="continuationSeparator" w:id="0">
    <w:p w:rsidR="00E4434B" w:rsidRDefault="00E4434B"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gridCol w:w="1986"/>
    </w:tblGrid>
    <w:tr w:rsidR="00E7617E" w:rsidRPr="00A53935" w:rsidTr="005E663A">
      <w:trPr>
        <w:trHeight w:val="1247"/>
      </w:trPr>
      <w:tc>
        <w:tcPr>
          <w:tcW w:w="8930" w:type="dxa"/>
          <w:vAlign w:val="center"/>
        </w:tcPr>
        <w:p w:rsidR="00E7617E" w:rsidRPr="00A53935" w:rsidRDefault="00E7617E" w:rsidP="00846D5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E7617E" w:rsidRPr="00A53935" w:rsidRDefault="00E7617E" w:rsidP="00846D54">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54574A7B" wp14:editId="33D1292D">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E7617E" w:rsidRDefault="00E7617E"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01237"/>
    <w:rsid w:val="000127D1"/>
    <w:rsid w:val="00020A8F"/>
    <w:rsid w:val="00037E29"/>
    <w:rsid w:val="000611FE"/>
    <w:rsid w:val="000D0B24"/>
    <w:rsid w:val="000D7510"/>
    <w:rsid w:val="000E3AD6"/>
    <w:rsid w:val="0012144B"/>
    <w:rsid w:val="00124CD0"/>
    <w:rsid w:val="00127D61"/>
    <w:rsid w:val="00157770"/>
    <w:rsid w:val="00192D0E"/>
    <w:rsid w:val="001A6F14"/>
    <w:rsid w:val="001C438C"/>
    <w:rsid w:val="001E401A"/>
    <w:rsid w:val="001F26E0"/>
    <w:rsid w:val="0020032F"/>
    <w:rsid w:val="00215AE8"/>
    <w:rsid w:val="002830B9"/>
    <w:rsid w:val="00291D92"/>
    <w:rsid w:val="002D1F53"/>
    <w:rsid w:val="00323E06"/>
    <w:rsid w:val="003245CD"/>
    <w:rsid w:val="003F7B35"/>
    <w:rsid w:val="0042181F"/>
    <w:rsid w:val="0043173A"/>
    <w:rsid w:val="004723E3"/>
    <w:rsid w:val="0049193B"/>
    <w:rsid w:val="004D3B08"/>
    <w:rsid w:val="0053050E"/>
    <w:rsid w:val="0054659D"/>
    <w:rsid w:val="005A20D0"/>
    <w:rsid w:val="005B5948"/>
    <w:rsid w:val="005E663A"/>
    <w:rsid w:val="00651205"/>
    <w:rsid w:val="00665732"/>
    <w:rsid w:val="00684A68"/>
    <w:rsid w:val="006A662B"/>
    <w:rsid w:val="006B1581"/>
    <w:rsid w:val="006E2AF2"/>
    <w:rsid w:val="006E2F63"/>
    <w:rsid w:val="00707C9C"/>
    <w:rsid w:val="007139BE"/>
    <w:rsid w:val="00730843"/>
    <w:rsid w:val="0076442D"/>
    <w:rsid w:val="007A015B"/>
    <w:rsid w:val="00800365"/>
    <w:rsid w:val="008078D2"/>
    <w:rsid w:val="00846D54"/>
    <w:rsid w:val="00873C4A"/>
    <w:rsid w:val="00981982"/>
    <w:rsid w:val="009954DA"/>
    <w:rsid w:val="009C228A"/>
    <w:rsid w:val="00A309D6"/>
    <w:rsid w:val="00A36CA2"/>
    <w:rsid w:val="00A401A9"/>
    <w:rsid w:val="00AA01B5"/>
    <w:rsid w:val="00AA48F5"/>
    <w:rsid w:val="00AB0229"/>
    <w:rsid w:val="00B20030"/>
    <w:rsid w:val="00B234A0"/>
    <w:rsid w:val="00B5353A"/>
    <w:rsid w:val="00B60B71"/>
    <w:rsid w:val="00B80174"/>
    <w:rsid w:val="00B93093"/>
    <w:rsid w:val="00C35F67"/>
    <w:rsid w:val="00C70925"/>
    <w:rsid w:val="00CB3967"/>
    <w:rsid w:val="00D0626C"/>
    <w:rsid w:val="00D536B4"/>
    <w:rsid w:val="00D6058C"/>
    <w:rsid w:val="00D6158E"/>
    <w:rsid w:val="00D63F7E"/>
    <w:rsid w:val="00D902A4"/>
    <w:rsid w:val="00D95327"/>
    <w:rsid w:val="00DD1C46"/>
    <w:rsid w:val="00E1397A"/>
    <w:rsid w:val="00E4434B"/>
    <w:rsid w:val="00E6113B"/>
    <w:rsid w:val="00E6773B"/>
    <w:rsid w:val="00E7617E"/>
    <w:rsid w:val="00EB5E69"/>
    <w:rsid w:val="00EF6E18"/>
    <w:rsid w:val="00F01C31"/>
    <w:rsid w:val="00F04176"/>
    <w:rsid w:val="00F069E8"/>
    <w:rsid w:val="00F11B70"/>
    <w:rsid w:val="00F30A99"/>
    <w:rsid w:val="00F312BB"/>
    <w:rsid w:val="00F97417"/>
    <w:rsid w:val="00FB26AE"/>
    <w:rsid w:val="00FB3144"/>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11BCD200"/>
  <w15:docId w15:val="{231BF8C1-AC5B-4C09-8A9E-F6344910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218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uber.at" TargetMode="Externa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tthias@floedl.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166</Words>
  <Characters>1050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SEK02</cp:lastModifiedBy>
  <cp:revision>2</cp:revision>
  <cp:lastPrinted>2014-01-23T09:57:00Z</cp:lastPrinted>
  <dcterms:created xsi:type="dcterms:W3CDTF">2017-08-23T10:20:00Z</dcterms:created>
  <dcterms:modified xsi:type="dcterms:W3CDTF">2017-08-23T10:20:00Z</dcterms:modified>
</cp:coreProperties>
</file>