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5237A9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5237A9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5237A9" w:rsidRDefault="005237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 w:rsidRPr="005237A9">
        <w:rPr>
          <w:rFonts w:asciiTheme="majorHAnsi" w:hAnsiTheme="majorHAnsi" w:cstheme="majorHAnsi"/>
          <w:b/>
          <w:sz w:val="40"/>
        </w:rPr>
        <w:t xml:space="preserve">Atterseewoche </w:t>
      </w:r>
      <w:r w:rsidR="00BE5BFD">
        <w:rPr>
          <w:rFonts w:asciiTheme="majorHAnsi" w:hAnsiTheme="majorHAnsi" w:cstheme="majorHAnsi"/>
          <w:b/>
          <w:sz w:val="40"/>
        </w:rPr>
        <w:t xml:space="preserve">– Austrian Classics </w:t>
      </w:r>
      <w:r w:rsidRPr="005237A9">
        <w:rPr>
          <w:rFonts w:asciiTheme="majorHAnsi" w:hAnsiTheme="majorHAnsi" w:cstheme="majorHAnsi"/>
          <w:b/>
          <w:sz w:val="40"/>
        </w:rPr>
        <w:t>2016</w:t>
      </w:r>
    </w:p>
    <w:p w:rsidR="00651205" w:rsidRPr="005237A9" w:rsidRDefault="005237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5237A9">
        <w:rPr>
          <w:rFonts w:asciiTheme="majorHAnsi" w:hAnsiTheme="majorHAnsi" w:cstheme="majorHAnsi"/>
          <w:b/>
          <w:sz w:val="28"/>
        </w:rPr>
        <w:t>02.</w:t>
      </w:r>
      <w:r>
        <w:rPr>
          <w:rFonts w:asciiTheme="majorHAnsi" w:hAnsiTheme="majorHAnsi" w:cstheme="majorHAnsi"/>
          <w:b/>
          <w:sz w:val="28"/>
        </w:rPr>
        <w:t>-07.08.2016</w:t>
      </w:r>
      <w:r w:rsidR="00A401A9" w:rsidRPr="005237A9">
        <w:rPr>
          <w:rFonts w:asciiTheme="majorHAnsi" w:hAnsiTheme="majorHAnsi" w:cstheme="majorHAnsi"/>
          <w:b/>
          <w:sz w:val="28"/>
        </w:rPr>
        <w:t xml:space="preserve"> - </w:t>
      </w:r>
      <w:r w:rsidR="00192D0E" w:rsidRPr="005237A9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5237A9">
        <w:rPr>
          <w:rFonts w:asciiTheme="majorHAnsi" w:hAnsiTheme="majorHAnsi" w:cstheme="majorHAnsi"/>
          <w:b/>
          <w:sz w:val="28"/>
        </w:rPr>
        <w:t>Attersee</w:t>
      </w:r>
    </w:p>
    <w:p w:rsidR="00BE5BFD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37A9">
        <w:rPr>
          <w:rFonts w:asciiTheme="majorHAnsi" w:hAnsiTheme="majorHAnsi" w:cstheme="majorHAnsi"/>
          <w:b/>
          <w:sz w:val="20"/>
          <w:szCs w:val="20"/>
        </w:rPr>
        <w:br/>
      </w:r>
      <w:r w:rsidR="005237A9">
        <w:rPr>
          <w:rFonts w:asciiTheme="majorHAnsi" w:hAnsiTheme="majorHAnsi" w:cstheme="majorHAnsi"/>
          <w:b/>
          <w:sz w:val="20"/>
          <w:szCs w:val="20"/>
        </w:rPr>
        <w:t>Atterseewoche –</w:t>
      </w:r>
      <w:r w:rsidR="008D32FE">
        <w:rPr>
          <w:rFonts w:asciiTheme="majorHAnsi" w:hAnsiTheme="majorHAnsi" w:cstheme="majorHAnsi"/>
          <w:b/>
          <w:sz w:val="20"/>
          <w:szCs w:val="20"/>
        </w:rPr>
        <w:t xml:space="preserve"> Austrian Classics 2016 ein voller Erfolg!</w:t>
      </w:r>
    </w:p>
    <w:p w:rsidR="00BE5BFD" w:rsidRDefault="00BE5BFD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069E8" w:rsidRDefault="005237A9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Mit 41 Teilnehmern aus Deutschland und Österreich, die mit Ihren klassischen Segelyachten und Segeljollen, die zwischen 60 und über 100 Jahre alt sind, hat sich die Atterseewoche – Attersee Classics</w:t>
      </w:r>
      <w:r w:rsidR="00F95855">
        <w:rPr>
          <w:rFonts w:asciiTheme="majorHAnsi" w:hAnsiTheme="majorHAnsi" w:cstheme="majorHAnsi"/>
          <w:b/>
          <w:sz w:val="20"/>
          <w:szCs w:val="20"/>
        </w:rPr>
        <w:t xml:space="preserve">, welche erstmals vor 129 Jahren stattfand, </w:t>
      </w:r>
      <w:r>
        <w:rPr>
          <w:rFonts w:asciiTheme="majorHAnsi" w:hAnsiTheme="majorHAnsi" w:cstheme="majorHAnsi"/>
          <w:b/>
          <w:sz w:val="20"/>
          <w:szCs w:val="20"/>
        </w:rPr>
        <w:t xml:space="preserve">als das </w:t>
      </w:r>
      <w:r w:rsidR="00BE5BFD">
        <w:rPr>
          <w:rFonts w:asciiTheme="majorHAnsi" w:hAnsiTheme="majorHAnsi" w:cstheme="majorHAnsi"/>
          <w:b/>
          <w:sz w:val="20"/>
          <w:szCs w:val="20"/>
        </w:rPr>
        <w:t>bedeutendste</w:t>
      </w:r>
      <w:r>
        <w:rPr>
          <w:rFonts w:asciiTheme="majorHAnsi" w:hAnsiTheme="majorHAnsi" w:cstheme="majorHAnsi"/>
          <w:b/>
          <w:sz w:val="20"/>
          <w:szCs w:val="20"/>
        </w:rPr>
        <w:t xml:space="preserve"> Event für klassische Segelboote </w:t>
      </w:r>
      <w:r w:rsidR="00F95855">
        <w:rPr>
          <w:rFonts w:asciiTheme="majorHAnsi" w:hAnsiTheme="majorHAnsi" w:cstheme="majorHAnsi"/>
          <w:b/>
          <w:sz w:val="20"/>
          <w:szCs w:val="20"/>
        </w:rPr>
        <w:t xml:space="preserve">in Österreich </w:t>
      </w:r>
      <w:r>
        <w:rPr>
          <w:rFonts w:asciiTheme="majorHAnsi" w:hAnsiTheme="majorHAnsi" w:cstheme="majorHAnsi"/>
          <w:b/>
          <w:sz w:val="20"/>
          <w:szCs w:val="20"/>
        </w:rPr>
        <w:t>etabliert.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725D93" w:rsidRDefault="005237A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Zwischen Dienstag, 2. und Donnerstag, 4. August wurde in der Sonderklasse</w:t>
      </w:r>
      <w:r w:rsidR="00BE5BF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22m² Rennjolle und O-Jolle um wertvolle Wanderpokale gekämpft. In der Sonderklasse wurde </w:t>
      </w:r>
      <w:proofErr w:type="spellStart"/>
      <w:r>
        <w:rPr>
          <w:rFonts w:asciiTheme="majorHAnsi" w:hAnsiTheme="majorHAnsi" w:cstheme="majorHAnsi"/>
          <w:sz w:val="20"/>
          <w:szCs w:val="20"/>
        </w:rPr>
        <w:t>weiters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die OÖ </w:t>
      </w:r>
      <w:r w:rsidR="00670C2F">
        <w:rPr>
          <w:rFonts w:asciiTheme="majorHAnsi" w:hAnsiTheme="majorHAnsi" w:cstheme="majorHAnsi"/>
          <w:sz w:val="20"/>
          <w:szCs w:val="20"/>
        </w:rPr>
        <w:t>Landesmeisterschaft ausgesegelt, wobei der Titel an die Mannschaft der „</w:t>
      </w:r>
      <w:proofErr w:type="spellStart"/>
      <w:r w:rsidR="00670C2F">
        <w:rPr>
          <w:rFonts w:asciiTheme="majorHAnsi" w:hAnsiTheme="majorHAnsi" w:cstheme="majorHAnsi"/>
          <w:sz w:val="20"/>
          <w:szCs w:val="20"/>
        </w:rPr>
        <w:t>Bibelot</w:t>
      </w:r>
      <w:proofErr w:type="spellEnd"/>
      <w:r w:rsidR="00670C2F">
        <w:rPr>
          <w:rFonts w:asciiTheme="majorHAnsi" w:hAnsiTheme="majorHAnsi" w:cstheme="majorHAnsi"/>
          <w:sz w:val="20"/>
          <w:szCs w:val="20"/>
        </w:rPr>
        <w:t xml:space="preserve">“ Karl </w:t>
      </w:r>
      <w:proofErr w:type="spellStart"/>
      <w:r w:rsidR="00670C2F">
        <w:rPr>
          <w:rFonts w:asciiTheme="majorHAnsi" w:hAnsiTheme="majorHAnsi" w:cstheme="majorHAnsi"/>
          <w:sz w:val="20"/>
          <w:szCs w:val="20"/>
        </w:rPr>
        <w:t>Grigkar</w:t>
      </w:r>
      <w:proofErr w:type="spellEnd"/>
      <w:r w:rsidR="00670C2F">
        <w:rPr>
          <w:rFonts w:asciiTheme="majorHAnsi" w:hAnsiTheme="majorHAnsi" w:cstheme="majorHAnsi"/>
          <w:sz w:val="20"/>
          <w:szCs w:val="20"/>
        </w:rPr>
        <w:t xml:space="preserve"> / Albert Sturm / Philipp Weiser / Hans Spitzauer (alle </w:t>
      </w:r>
      <w:proofErr w:type="spellStart"/>
      <w:r w:rsidR="00670C2F">
        <w:rPr>
          <w:rFonts w:asciiTheme="majorHAnsi" w:hAnsiTheme="majorHAnsi" w:cstheme="majorHAnsi"/>
          <w:sz w:val="20"/>
          <w:szCs w:val="20"/>
        </w:rPr>
        <w:t>UYCAttersee</w:t>
      </w:r>
      <w:proofErr w:type="spellEnd"/>
      <w:r w:rsidR="00670C2F">
        <w:rPr>
          <w:rFonts w:asciiTheme="majorHAnsi" w:hAnsiTheme="majorHAnsi" w:cstheme="majorHAnsi"/>
          <w:sz w:val="20"/>
          <w:szCs w:val="20"/>
        </w:rPr>
        <w:t>) ging.</w:t>
      </w:r>
    </w:p>
    <w:p w:rsidR="005237A9" w:rsidRDefault="005237A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237A9" w:rsidRPr="00725D93" w:rsidRDefault="005237A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 xml:space="preserve">Gewinner </w:t>
      </w:r>
      <w:r w:rsidR="00670C2F">
        <w:rPr>
          <w:rFonts w:asciiTheme="majorHAnsi" w:hAnsiTheme="majorHAnsi" w:cstheme="majorHAnsi"/>
          <w:sz w:val="20"/>
          <w:szCs w:val="20"/>
        </w:rPr>
        <w:t xml:space="preserve">der </w:t>
      </w:r>
      <w:proofErr w:type="spellStart"/>
      <w:r w:rsidR="00670C2F">
        <w:rPr>
          <w:rFonts w:asciiTheme="majorHAnsi" w:hAnsiTheme="majorHAnsi" w:cstheme="majorHAnsi"/>
          <w:sz w:val="20"/>
          <w:szCs w:val="20"/>
        </w:rPr>
        <w:t>Yardstickregatten</w:t>
      </w:r>
      <w:proofErr w:type="spellEnd"/>
      <w:r w:rsidR="00F95855">
        <w:rPr>
          <w:rFonts w:asciiTheme="majorHAnsi" w:hAnsiTheme="majorHAnsi" w:cstheme="majorHAnsi"/>
          <w:sz w:val="20"/>
          <w:szCs w:val="20"/>
        </w:rPr>
        <w:t>, welche von 5. bis 7. August stattfanden,</w:t>
      </w:r>
      <w:r w:rsidR="00670C2F">
        <w:rPr>
          <w:rFonts w:asciiTheme="majorHAnsi" w:hAnsiTheme="majorHAnsi" w:cstheme="majorHAnsi"/>
          <w:sz w:val="20"/>
          <w:szCs w:val="20"/>
        </w:rPr>
        <w:t xml:space="preserve"> wurde die Mannschaft Michael Fischer (UYCAs) / Florian Urban (UYCT) / Micha</w:t>
      </w:r>
      <w:r w:rsidR="00F95855">
        <w:rPr>
          <w:rFonts w:asciiTheme="majorHAnsi" w:hAnsiTheme="majorHAnsi" w:cstheme="majorHAnsi"/>
          <w:sz w:val="20"/>
          <w:szCs w:val="20"/>
        </w:rPr>
        <w:t>el Fischer jun. (UYCAs), die mit</w:t>
      </w:r>
      <w:r w:rsidR="00670C2F">
        <w:rPr>
          <w:rFonts w:asciiTheme="majorHAnsi" w:hAnsiTheme="majorHAnsi" w:cstheme="majorHAnsi"/>
          <w:sz w:val="20"/>
          <w:szCs w:val="20"/>
        </w:rPr>
        <w:t xml:space="preserve"> der 22m² Rennjolle „Sternenstaub“ auch in der Langen Wettfahrt siegreich sein konnten.</w:t>
      </w:r>
    </w:p>
    <w:p w:rsidR="00725D93" w:rsidRPr="00725D93" w:rsidRDefault="00725D9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</w:p>
    <w:p w:rsidR="00323E06" w:rsidRDefault="005237A9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Termin für 2017 steht bereits fest</w:t>
      </w:r>
      <w:r w:rsidR="00BE5BFD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zwischen 1. und 6. August 2017 </w:t>
      </w:r>
      <w:r w:rsidR="00670C2F">
        <w:rPr>
          <w:rFonts w:asciiTheme="majorHAnsi" w:hAnsiTheme="majorHAnsi" w:cstheme="majorHAnsi"/>
          <w:sz w:val="20"/>
          <w:szCs w:val="20"/>
        </w:rPr>
        <w:t>feiert der Union-Yacht-Club Attersee „130 Jahre</w:t>
      </w:r>
      <w:r>
        <w:rPr>
          <w:rFonts w:asciiTheme="majorHAnsi" w:hAnsiTheme="majorHAnsi" w:cstheme="majorHAnsi"/>
          <w:sz w:val="20"/>
          <w:szCs w:val="20"/>
        </w:rPr>
        <w:t xml:space="preserve"> Attersee Woche</w:t>
      </w:r>
      <w:r w:rsidR="00670C2F">
        <w:rPr>
          <w:rFonts w:asciiTheme="majorHAnsi" w:hAnsiTheme="majorHAnsi" w:cstheme="majorHAnsi"/>
          <w:sz w:val="20"/>
          <w:szCs w:val="20"/>
        </w:rPr>
        <w:t>“</w:t>
      </w:r>
      <w:r>
        <w:rPr>
          <w:rFonts w:asciiTheme="majorHAnsi" w:hAnsiTheme="majorHAnsi" w:cstheme="majorHAnsi"/>
          <w:sz w:val="20"/>
          <w:szCs w:val="20"/>
        </w:rPr>
        <w:t>. Der Veranstalter</w:t>
      </w:r>
      <w:r w:rsidR="00F95855">
        <w:rPr>
          <w:rFonts w:asciiTheme="majorHAnsi" w:hAnsiTheme="majorHAnsi" w:cstheme="majorHAnsi"/>
          <w:sz w:val="20"/>
          <w:szCs w:val="20"/>
        </w:rPr>
        <w:t>club</w:t>
      </w:r>
      <w:r>
        <w:rPr>
          <w:rFonts w:asciiTheme="majorHAnsi" w:hAnsiTheme="majorHAnsi" w:cstheme="majorHAnsi"/>
          <w:sz w:val="20"/>
          <w:szCs w:val="20"/>
        </w:rPr>
        <w:t xml:space="preserve"> rechnet schon heute mit einem neuen Rekord-Meldeergebnis.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Detailergebnis der Regatta finden Sie hier:</w:t>
      </w:r>
    </w:p>
    <w:p w:rsidR="00800365" w:rsidRDefault="00670C2F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hyperlink r:id="rId9" w:history="1">
        <w:r w:rsidRPr="00136B46">
          <w:rPr>
            <w:rStyle w:val="Hyperlink"/>
            <w:rFonts w:asciiTheme="majorHAnsi" w:hAnsiTheme="majorHAnsi" w:cstheme="majorHAnsi"/>
            <w:sz w:val="20"/>
            <w:szCs w:val="20"/>
          </w:rPr>
          <w:t>http://www.atterseewo</w:t>
        </w:r>
        <w:r w:rsidRPr="00136B46">
          <w:rPr>
            <w:rStyle w:val="Hyperlink"/>
            <w:rFonts w:asciiTheme="majorHAnsi" w:hAnsiTheme="majorHAnsi" w:cstheme="majorHAnsi"/>
            <w:sz w:val="20"/>
            <w:szCs w:val="20"/>
          </w:rPr>
          <w:t>c</w:t>
        </w:r>
        <w:r w:rsidRPr="00136B46">
          <w:rPr>
            <w:rStyle w:val="Hyperlink"/>
            <w:rFonts w:asciiTheme="majorHAnsi" w:hAnsiTheme="majorHAnsi" w:cstheme="majorHAnsi"/>
            <w:sz w:val="20"/>
            <w:szCs w:val="20"/>
          </w:rPr>
          <w:t>he.at/2016/ergebnisse.php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5A20D0" w:rsidP="002A02C7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23E06">
        <w:rPr>
          <w:rFonts w:asciiTheme="majorHAnsi" w:hAnsiTheme="majorHAnsi" w:cstheme="majorHAnsi"/>
          <w:sz w:val="20"/>
          <w:szCs w:val="20"/>
        </w:rPr>
        <w:t>Die beigefügten Bilder zeigen</w:t>
      </w:r>
      <w:r w:rsidR="002A02C7">
        <w:rPr>
          <w:rFonts w:asciiTheme="majorHAnsi" w:hAnsiTheme="majorHAnsi" w:cstheme="majorHAnsi"/>
          <w:sz w:val="20"/>
          <w:szCs w:val="20"/>
        </w:rPr>
        <w:t xml:space="preserve">: „22er Start“ den Start der 22m² Rennjollen mit J 370 (Fischer) in Führung, „Vorwindkurs“ zeigt die Führenden der </w:t>
      </w:r>
      <w:proofErr w:type="spellStart"/>
      <w:r w:rsidR="002A02C7">
        <w:rPr>
          <w:rFonts w:asciiTheme="majorHAnsi" w:hAnsiTheme="majorHAnsi" w:cstheme="majorHAnsi"/>
          <w:sz w:val="20"/>
          <w:szCs w:val="20"/>
        </w:rPr>
        <w:t>Yardstickregatta</w:t>
      </w:r>
      <w:proofErr w:type="spellEnd"/>
      <w:r w:rsidR="002A02C7">
        <w:rPr>
          <w:rFonts w:asciiTheme="majorHAnsi" w:hAnsiTheme="majorHAnsi" w:cstheme="majorHAnsi"/>
          <w:sz w:val="20"/>
          <w:szCs w:val="20"/>
        </w:rPr>
        <w:t xml:space="preserve"> in der Sonntagswettfahrt am Vorwindkurs, „Sonderklassenstart“ den Start der Sonderklassen mit „</w:t>
      </w:r>
      <w:proofErr w:type="spellStart"/>
      <w:r w:rsidR="002A02C7">
        <w:rPr>
          <w:rFonts w:asciiTheme="majorHAnsi" w:hAnsiTheme="majorHAnsi" w:cstheme="majorHAnsi"/>
          <w:sz w:val="20"/>
          <w:szCs w:val="20"/>
        </w:rPr>
        <w:t>Bibelot</w:t>
      </w:r>
      <w:proofErr w:type="spellEnd"/>
      <w:r w:rsidR="002A02C7">
        <w:rPr>
          <w:rFonts w:asciiTheme="majorHAnsi" w:hAnsiTheme="majorHAnsi" w:cstheme="majorHAnsi"/>
          <w:sz w:val="20"/>
          <w:szCs w:val="20"/>
        </w:rPr>
        <w:t>“ (</w:t>
      </w:r>
      <w:proofErr w:type="spellStart"/>
      <w:r w:rsidR="002A02C7">
        <w:rPr>
          <w:rFonts w:asciiTheme="majorHAnsi" w:hAnsiTheme="majorHAnsi" w:cstheme="majorHAnsi"/>
          <w:sz w:val="20"/>
          <w:szCs w:val="20"/>
        </w:rPr>
        <w:t>LMvOÖ</w:t>
      </w:r>
      <w:proofErr w:type="spellEnd"/>
      <w:r w:rsidR="002A02C7">
        <w:rPr>
          <w:rFonts w:asciiTheme="majorHAnsi" w:hAnsiTheme="majorHAnsi" w:cstheme="majorHAnsi"/>
          <w:sz w:val="20"/>
          <w:szCs w:val="20"/>
        </w:rPr>
        <w:t xml:space="preserve">) links im Vordergrund sowie „Fischer“ die 22m² Rennjolle „Sternenstaub“ den Sieger der </w:t>
      </w:r>
      <w:proofErr w:type="spellStart"/>
      <w:r w:rsidR="002A02C7">
        <w:rPr>
          <w:rFonts w:asciiTheme="majorHAnsi" w:hAnsiTheme="majorHAnsi" w:cstheme="majorHAnsi"/>
          <w:sz w:val="20"/>
          <w:szCs w:val="20"/>
        </w:rPr>
        <w:t>Yardstickregatten</w:t>
      </w:r>
      <w:proofErr w:type="spellEnd"/>
      <w:r w:rsidR="006E2F63">
        <w:rPr>
          <w:rFonts w:asciiTheme="majorHAnsi" w:hAnsiTheme="majorHAnsi" w:cstheme="majorHAnsi"/>
          <w:sz w:val="20"/>
          <w:szCs w:val="20"/>
        </w:rPr>
        <w:t xml:space="preserve">. </w:t>
      </w:r>
      <w:r w:rsidR="00670C2F">
        <w:rPr>
          <w:rFonts w:asciiTheme="majorHAnsi" w:hAnsiTheme="majorHAnsi" w:cstheme="majorHAnsi"/>
          <w:sz w:val="20"/>
          <w:szCs w:val="20"/>
        </w:rPr>
        <w:t xml:space="preserve">Im Zusammenhang mit der Berichterstattung sind die Bilder unter Angabe des Copyrights „Sport </w:t>
      </w:r>
      <w:proofErr w:type="spellStart"/>
      <w:r w:rsidR="00670C2F">
        <w:rPr>
          <w:rFonts w:asciiTheme="majorHAnsi" w:hAnsiTheme="majorHAnsi" w:cstheme="majorHAnsi"/>
          <w:sz w:val="20"/>
          <w:szCs w:val="20"/>
        </w:rPr>
        <w:t>Consult</w:t>
      </w:r>
      <w:proofErr w:type="spellEnd"/>
      <w:r w:rsidR="00670C2F">
        <w:rPr>
          <w:rFonts w:asciiTheme="majorHAnsi" w:hAnsiTheme="majorHAnsi" w:cstheme="majorHAnsi"/>
          <w:sz w:val="20"/>
          <w:szCs w:val="20"/>
        </w:rPr>
        <w:t xml:space="preserve"> – Gert Schmidleitner“ honorarfrei.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BE5BFD">
        <w:rPr>
          <w:rFonts w:asciiTheme="majorHAnsi" w:hAnsiTheme="majorHAnsi" w:cstheme="majorHAnsi"/>
          <w:sz w:val="20"/>
          <w:szCs w:val="20"/>
        </w:rPr>
        <w:t>Thomas Richter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670C2F" w:rsidRPr="00136B46">
          <w:rPr>
            <w:rStyle w:val="Hyperlink"/>
            <w:rFonts w:asciiTheme="majorHAnsi" w:hAnsiTheme="majorHAnsi" w:cstheme="majorHAnsi"/>
            <w:sz w:val="20"/>
            <w:szCs w:val="20"/>
          </w:rPr>
          <w:t>t.richter@srp.at</w:t>
        </w:r>
      </w:hyperlink>
      <w:r w:rsidR="00800365" w:rsidRPr="00800365">
        <w:rPr>
          <w:rFonts w:asciiTheme="majorHAnsi" w:hAnsiTheme="majorHAnsi"/>
          <w:sz w:val="20"/>
          <w:szCs w:val="20"/>
        </w:rPr>
        <w:t>; 0664/</w:t>
      </w:r>
      <w:r w:rsidR="00BE5BFD">
        <w:rPr>
          <w:rFonts w:asciiTheme="majorHAnsi" w:hAnsiTheme="majorHAnsi"/>
          <w:sz w:val="20"/>
          <w:szCs w:val="20"/>
        </w:rPr>
        <w:t>330 55 51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:rsidR="00EB5E69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Pressereferent </w:t>
      </w:r>
      <w:r w:rsidR="00495158">
        <w:rPr>
          <w:rFonts w:asciiTheme="majorHAnsi" w:hAnsiTheme="majorHAnsi" w:cstheme="majorHAnsi"/>
          <w:sz w:val="20"/>
          <w:szCs w:val="20"/>
        </w:rPr>
        <w:t>Georg Flödl</w:t>
      </w:r>
      <w:r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430338" w:rsidRPr="00495158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br/>
      </w:r>
      <w:r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55" w:rsidRDefault="00F95855" w:rsidP="00037E29">
      <w:r>
        <w:separator/>
      </w:r>
    </w:p>
  </w:endnote>
  <w:endnote w:type="continuationSeparator" w:id="0">
    <w:p w:rsidR="00F95855" w:rsidRDefault="00F95855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55" w:rsidRDefault="00F958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55" w:rsidRDefault="00F9585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55" w:rsidRDefault="00F958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55" w:rsidRDefault="00F95855" w:rsidP="00037E29">
      <w:r>
        <w:separator/>
      </w:r>
    </w:p>
  </w:footnote>
  <w:footnote w:type="continuationSeparator" w:id="0">
    <w:p w:rsidR="00F95855" w:rsidRDefault="00F95855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55" w:rsidRDefault="00F958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5"/>
      <w:gridCol w:w="1965"/>
    </w:tblGrid>
    <w:tr w:rsidR="00F95855" w:rsidRPr="00A53935" w:rsidTr="005237A9">
      <w:trPr>
        <w:trHeight w:val="1247"/>
      </w:trPr>
      <w:tc>
        <w:tcPr>
          <w:tcW w:w="8930" w:type="dxa"/>
          <w:vAlign w:val="center"/>
        </w:tcPr>
        <w:p w:rsidR="00F95855" w:rsidRPr="00A53935" w:rsidRDefault="00F95855" w:rsidP="005237A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color w:val="4F81BD" w:themeColor="accent1"/>
              <w:sz w:val="52"/>
              <w:szCs w:val="64"/>
            </w:rPr>
            <w:t xml:space="preserve">Union-Yacht-Club </w:t>
          </w:r>
          <w:r w:rsidRPr="00A53935">
            <w:rPr>
              <w:rFonts w:ascii="Ariston" w:hAnsi="Ariston"/>
              <w:color w:val="4F81BD" w:themeColor="accent1"/>
              <w:sz w:val="52"/>
              <w:szCs w:val="64"/>
            </w:rPr>
            <w:t>Attersee</w:t>
          </w:r>
        </w:p>
      </w:tc>
      <w:tc>
        <w:tcPr>
          <w:tcW w:w="1986" w:type="dxa"/>
          <w:vAlign w:val="center"/>
        </w:tcPr>
        <w:p w:rsidR="00F95855" w:rsidRPr="00A53935" w:rsidRDefault="00F95855" w:rsidP="005237A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A53935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23D4C76F" wp14:editId="34F3A406">
                <wp:extent cx="878494" cy="648000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5855" w:rsidRDefault="00F95855" w:rsidP="00037E29">
    <w:pPr>
      <w:pStyle w:val="Kopfzeile"/>
      <w:tabs>
        <w:tab w:val="clear" w:pos="9072"/>
      </w:tabs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55" w:rsidRDefault="00F958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141C5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A02C7"/>
    <w:rsid w:val="002B2F29"/>
    <w:rsid w:val="002D1F53"/>
    <w:rsid w:val="00323E06"/>
    <w:rsid w:val="003245CD"/>
    <w:rsid w:val="003D0553"/>
    <w:rsid w:val="003F7B35"/>
    <w:rsid w:val="00430338"/>
    <w:rsid w:val="0043173A"/>
    <w:rsid w:val="004723E3"/>
    <w:rsid w:val="00490986"/>
    <w:rsid w:val="0049193B"/>
    <w:rsid w:val="00495158"/>
    <w:rsid w:val="004A678D"/>
    <w:rsid w:val="005237A9"/>
    <w:rsid w:val="0054659D"/>
    <w:rsid w:val="005A20D0"/>
    <w:rsid w:val="005B5948"/>
    <w:rsid w:val="00640BEB"/>
    <w:rsid w:val="00651205"/>
    <w:rsid w:val="00670C2F"/>
    <w:rsid w:val="00684A68"/>
    <w:rsid w:val="006B1581"/>
    <w:rsid w:val="006E2AF2"/>
    <w:rsid w:val="006E2F63"/>
    <w:rsid w:val="00707C9C"/>
    <w:rsid w:val="00725D93"/>
    <w:rsid w:val="00735DCB"/>
    <w:rsid w:val="0076442D"/>
    <w:rsid w:val="007A015B"/>
    <w:rsid w:val="00800365"/>
    <w:rsid w:val="008B3054"/>
    <w:rsid w:val="008D32FE"/>
    <w:rsid w:val="00981982"/>
    <w:rsid w:val="009954DA"/>
    <w:rsid w:val="00A36CA2"/>
    <w:rsid w:val="00A401A9"/>
    <w:rsid w:val="00AA01B5"/>
    <w:rsid w:val="00AE558F"/>
    <w:rsid w:val="00B20030"/>
    <w:rsid w:val="00B234A0"/>
    <w:rsid w:val="00B5353A"/>
    <w:rsid w:val="00B60B71"/>
    <w:rsid w:val="00B80174"/>
    <w:rsid w:val="00BE5BFD"/>
    <w:rsid w:val="00C35F67"/>
    <w:rsid w:val="00C70925"/>
    <w:rsid w:val="00CA5A63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95855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95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95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richter@srp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terseewoche.at/2016/ergebnisse.ph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317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Asisa</cp:lastModifiedBy>
  <cp:revision>8</cp:revision>
  <cp:lastPrinted>2014-01-23T09:56:00Z</cp:lastPrinted>
  <dcterms:created xsi:type="dcterms:W3CDTF">2016-08-08T09:23:00Z</dcterms:created>
  <dcterms:modified xsi:type="dcterms:W3CDTF">2016-08-08T15:09:00Z</dcterms:modified>
</cp:coreProperties>
</file>