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411" w:left="-426"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Pressemitteilung</w:t>
      </w:r>
    </w:p>
    <w:p>
      <w:pPr>
        <w:spacing w:before="0" w:after="0" w:line="240"/>
        <w:ind w:right="1411" w:left="-426"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Drachen - Litzlwurmpreis 2016</w:t>
      </w:r>
    </w:p>
    <w:p>
      <w:pPr>
        <w:spacing w:before="0" w:after="0" w:line="240"/>
        <w:ind w:right="1411" w:left="-426"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11.-12.06</w:t>
      </w:r>
      <w:r>
        <w:rPr>
          <w:rFonts w:ascii="Calibri" w:hAnsi="Calibri" w:cs="Calibri" w:eastAsia="Calibri"/>
          <w:b/>
          <w:color w:val="auto"/>
          <w:spacing w:val="0"/>
          <w:position w:val="0"/>
          <w:sz w:val="28"/>
          <w:shd w:fill="auto" w:val="clear"/>
        </w:rPr>
        <w:t xml:space="preserve">.2016 - Union-Yacht-Club Attersee</w:t>
      </w:r>
    </w:p>
    <w:p>
      <w:pPr>
        <w:spacing w:before="0" w:after="0" w:line="240"/>
        <w:ind w:right="1411"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br/>
      </w:r>
    </w:p>
    <w:p>
      <w:pPr>
        <w:spacing w:before="0" w:after="0" w:line="240"/>
        <w:ind w:right="1411"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Litzlwurmpreis nicht vergeben!</w:t>
      </w:r>
    </w:p>
    <w:p>
      <w:pPr>
        <w:spacing w:before="0" w:after="0" w:line="240"/>
        <w:ind w:right="1411" w:left="-426" w:firstLine="0"/>
        <w:jc w:val="left"/>
        <w:rPr>
          <w:rFonts w:ascii="Calibri" w:hAnsi="Calibri" w:cs="Calibri" w:eastAsia="Calibri"/>
          <w:b/>
          <w:color w:val="auto"/>
          <w:spacing w:val="0"/>
          <w:position w:val="0"/>
          <w:sz w:val="20"/>
          <w:shd w:fill="auto" w:val="clear"/>
        </w:rPr>
      </w:pPr>
    </w:p>
    <w:p>
      <w:pPr>
        <w:spacing w:before="0" w:after="0" w:line="240"/>
        <w:ind w:right="1411" w:left="-426"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Bei widrigen Wetterverhältnissen konnte an zwei Tagen nur eine Wettfahrt durchgeführt werden - gemäß Stiftungsurkunde sind jedoch zwei Wettfahrten notwendig um ein Jahresanrecht auf die Trophäe "Litzlwurmpreis" zu gewinnen.</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br/>
        <w:t xml:space="preserve">Beim heurigen Litzlwurmpreis waren 15 Mannschaften, darunter zwei deutsche Boote, trotz Regenwetters, voll motiviert. Allein der Windgott machte am Samstag keine und am Sonntag trotz mehrerer Versuche nur eine Wettfahrt möglich. Bei drehenden Winden wechselte die Führung mehrmals, ehe die deutsche Mannschaft Bernd Döpke, Vincent Hösch und Peter Liebner als erster das Ziel passierten. Beste Österreicher wurde die Salzburger Mannschaft Ernst Seidl, Thomas Priester und Michael Müller, die bei der Staatsmeisterschaft vom 28.-31.07.2016 im UYCAs Titelverteidiger sind.</w:t>
      </w:r>
    </w:p>
    <w:p>
      <w:pPr>
        <w:spacing w:before="0" w:after="0" w:line="240"/>
        <w:ind w:right="1411" w:left="-426" w:firstLine="0"/>
        <w:jc w:val="left"/>
        <w:rPr>
          <w:rFonts w:ascii="Calibri" w:hAnsi="Calibri" w:cs="Calibri" w:eastAsia="Calibri"/>
          <w:color w:val="auto"/>
          <w:spacing w:val="0"/>
          <w:position w:val="0"/>
          <w:sz w:val="20"/>
          <w:shd w:fill="auto" w:val="clear"/>
        </w:rPr>
      </w:pP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Das nächste Großevent im Union-Yacht-Club Attersee ist der Laser Masters Europacup von 01.-03. Juli. Im Sommer findet die Long Distance Challenge, eine Gesamtwertung von Attersee Grand Prix, Langer Wettfahrt und 24-h-Regatta statt. Im September führen wir noch den Laser Europa Cup und die Europameisterschaft in der Klasse Ufo 22 durch.</w:t>
      </w:r>
    </w:p>
    <w:p>
      <w:pPr>
        <w:spacing w:before="0" w:after="0" w:line="240"/>
        <w:ind w:right="1411" w:left="-426" w:firstLine="0"/>
        <w:jc w:val="left"/>
        <w:rPr>
          <w:rFonts w:ascii="Calibri" w:hAnsi="Calibri" w:cs="Calibri" w:eastAsia="Calibri"/>
          <w:color w:val="auto"/>
          <w:spacing w:val="0"/>
          <w:position w:val="0"/>
          <w:sz w:val="20"/>
          <w:shd w:fill="auto" w:val="clear"/>
        </w:rPr>
      </w:pP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Der Union-Yacht-Club Attersee ist mit beinahe 130 Jahren einer der ältesten und mit über 950 Mitgliedern der größte österreichische Segelverein.  </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Weitere Informationen zum Club und seinen Regatten finden Sie auf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www.uycas.at</w:t>
        </w:r>
      </w:hyperlink>
      <w:r>
        <w:rPr>
          <w:rFonts w:ascii="Calibri" w:hAnsi="Calibri" w:cs="Calibri" w:eastAsia="Calibri"/>
          <w:color w:val="auto"/>
          <w:spacing w:val="0"/>
          <w:position w:val="0"/>
          <w:sz w:val="20"/>
          <w:shd w:fill="auto" w:val="clear"/>
        </w:rPr>
        <w:t xml:space="preserve">.</w:t>
      </w:r>
    </w:p>
    <w:p>
      <w:pPr>
        <w:spacing w:before="0" w:after="0" w:line="240"/>
        <w:ind w:right="1411" w:left="-426" w:firstLine="0"/>
        <w:jc w:val="left"/>
        <w:rPr>
          <w:rFonts w:ascii="Calibri" w:hAnsi="Calibri" w:cs="Calibri" w:eastAsia="Calibri"/>
          <w:color w:val="auto"/>
          <w:spacing w:val="0"/>
          <w:position w:val="0"/>
          <w:sz w:val="20"/>
          <w:shd w:fill="auto" w:val="clear"/>
        </w:rPr>
      </w:pP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Das Detailergebnis der Regatta finden Sie hier:</w:t>
      </w:r>
    </w:p>
    <w:p>
      <w:pPr>
        <w:spacing w:before="0" w:after="0" w:line="240"/>
        <w:ind w:right="1411" w:left="-426" w:firstLine="0"/>
        <w:jc w:val="left"/>
        <w:rPr>
          <w:rFonts w:ascii="Calibri" w:hAnsi="Calibri" w:cs="Calibri" w:eastAsia="Calibri"/>
          <w:color w:val="auto"/>
          <w:spacing w:val="0"/>
          <w:position w:val="0"/>
          <w:sz w:val="20"/>
          <w:shd w:fill="auto" w:val="clear"/>
        </w:rPr>
      </w:pP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http://www.uycas.at/</w:t>
        </w:r>
      </w:hyperlink>
      <w:r>
        <w:rPr>
          <w:rFonts w:ascii="Calibri" w:hAnsi="Calibri" w:cs="Calibri" w:eastAsia="Calibri"/>
          <w:color w:val="auto"/>
          <w:spacing w:val="0"/>
          <w:position w:val="0"/>
          <w:sz w:val="20"/>
          <w:shd w:fill="auto" w:val="clear"/>
        </w:rPr>
        <w:t xml:space="preserve">  .</w:t>
      </w:r>
    </w:p>
    <w:p>
      <w:pPr>
        <w:spacing w:before="0" w:after="0" w:line="240"/>
        <w:ind w:right="1411" w:left="-426" w:firstLine="0"/>
        <w:jc w:val="left"/>
        <w:rPr>
          <w:rFonts w:ascii="Calibri" w:hAnsi="Calibri" w:cs="Calibri" w:eastAsia="Calibri"/>
          <w:color w:val="auto"/>
          <w:spacing w:val="0"/>
          <w:position w:val="0"/>
          <w:sz w:val="20"/>
          <w:shd w:fill="auto" w:val="clear"/>
        </w:rPr>
      </w:pP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Die beigefügten Bilder zeigen die Drachen während der Wettfahrt bzw. die Siegermannschaft. Diese sind honorarfrei im Zusammenhang mit der Berichterstattung über dieses Event unter Nennung des Copyrights.</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Segelbild: Sport Consult, Gert Schmidleitner</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Siegerehrungsbild: UYCAs, Christa Lux</w:t>
      </w:r>
    </w:p>
    <w:p>
      <w:pPr>
        <w:spacing w:before="0" w:after="0" w:line="240"/>
        <w:ind w:right="1411" w:left="-426" w:firstLine="0"/>
        <w:jc w:val="left"/>
        <w:rPr>
          <w:rFonts w:ascii="Calibri" w:hAnsi="Calibri" w:cs="Calibri" w:eastAsia="Calibri"/>
          <w:color w:val="auto"/>
          <w:spacing w:val="0"/>
          <w:position w:val="0"/>
          <w:sz w:val="20"/>
          <w:shd w:fill="auto" w:val="clear"/>
        </w:rPr>
      </w:pPr>
    </w:p>
    <w:p>
      <w:pPr>
        <w:spacing w:before="0" w:after="0" w:line="240"/>
        <w:ind w:right="1411" w:left="-426"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Rückfragehinweis</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Veranstaltungsleiter Dietmar Gfreiner (0664/9178107),</w:t>
      </w:r>
    </w:p>
    <w:p>
      <w:pPr>
        <w:spacing w:before="0" w:after="0" w:line="240"/>
        <w:ind w:right="1411"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Wettfahrtleiter Gert Schmidleitner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schmidleitner@sportconsult.at</w:t>
        </w:r>
      </w:hyperlink>
      <w:r>
        <w:rPr>
          <w:rFonts w:ascii="Calibri" w:hAnsi="Calibri" w:cs="Calibri" w:eastAsia="Calibri"/>
          <w:color w:val="auto"/>
          <w:spacing w:val="0"/>
          <w:position w:val="0"/>
          <w:sz w:val="20"/>
          <w:shd w:fill="auto" w:val="clear"/>
        </w:rPr>
        <w:t xml:space="preserve">; 0664/512 88 03)</w:t>
      </w:r>
    </w:p>
    <w:p>
      <w:pPr>
        <w:spacing w:before="0" w:after="0" w:line="240"/>
        <w:ind w:right="1411" w:left="-426"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br/>
      </w:r>
    </w:p>
    <w:p>
      <w:pPr>
        <w:spacing w:before="0" w:after="0" w:line="240"/>
        <w:ind w:right="1411" w:left="-426"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Beilagen wie erwähnt</w:t>
      </w:r>
    </w:p>
    <w:p>
      <w:pPr>
        <w:spacing w:before="0" w:after="0" w:line="276"/>
        <w:ind w:right="1411" w:left="-426" w:firstLine="0"/>
        <w:jc w:val="left"/>
        <w:rPr>
          <w:rFonts w:ascii="Calibri" w:hAnsi="Calibri" w:cs="Calibri" w:eastAsia="Calibri"/>
          <w:color w:val="auto"/>
          <w:spacing w:val="0"/>
          <w:position w:val="0"/>
          <w:sz w:val="20"/>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uycas.at/regatten/ergebnis/?rid=XXX" Id="docRId1" Type="http://schemas.openxmlformats.org/officeDocument/2006/relationships/hyperlink" /><Relationship Target="numbering.xml" Id="docRId3" Type="http://schemas.openxmlformats.org/officeDocument/2006/relationships/numbering" /><Relationship TargetMode="External" Target="http://www.uycas.at/" Id="docRId0" Type="http://schemas.openxmlformats.org/officeDocument/2006/relationships/hyperlink" /><Relationship TargetMode="External" Target="mailto:schmidleitner@sportconsult.at" Id="docRId2" Type="http://schemas.openxmlformats.org/officeDocument/2006/relationships/hyperlink" /><Relationship Target="styles.xml" Id="docRId4" Type="http://schemas.openxmlformats.org/officeDocument/2006/relationships/styles" /></Relationships>
</file>